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0A11B" w14:textId="77777777" w:rsidR="00306BD4" w:rsidRDefault="00E109A2" w:rsidP="00306BD4">
      <w:pPr>
        <w:spacing w:after="0"/>
        <w:jc w:val="right"/>
        <w:rPr>
          <w:rFonts w:ascii="Times New Roman" w:hAnsi="Times New Roman" w:cs="Times New Roman"/>
          <w:sz w:val="24"/>
          <w:szCs w:val="24"/>
        </w:rPr>
      </w:pPr>
      <w:r w:rsidRPr="00306BD4">
        <w:rPr>
          <w:rFonts w:ascii="Times New Roman" w:hAnsi="Times New Roman" w:cs="Times New Roman"/>
          <w:sz w:val="24"/>
          <w:szCs w:val="24"/>
          <w:u w:val="single"/>
        </w:rPr>
        <w:t>File:</w:t>
      </w:r>
      <w:r w:rsidRPr="001D15D5">
        <w:rPr>
          <w:rFonts w:ascii="Times New Roman" w:hAnsi="Times New Roman" w:cs="Times New Roman"/>
          <w:sz w:val="24"/>
          <w:szCs w:val="24"/>
        </w:rPr>
        <w:t xml:space="preserve"> AC-R</w:t>
      </w:r>
    </w:p>
    <w:p w14:paraId="3EF1CF99" w14:textId="77777777" w:rsidR="00306BD4" w:rsidRDefault="00306BD4" w:rsidP="001D15D5">
      <w:pPr>
        <w:spacing w:after="0"/>
        <w:jc w:val="both"/>
        <w:rPr>
          <w:rFonts w:ascii="Times New Roman" w:hAnsi="Times New Roman" w:cs="Times New Roman"/>
          <w:sz w:val="24"/>
          <w:szCs w:val="24"/>
        </w:rPr>
      </w:pPr>
    </w:p>
    <w:p w14:paraId="3C2B6617" w14:textId="1A51608D" w:rsidR="00E109A2" w:rsidRPr="00306BD4" w:rsidRDefault="00E109A2" w:rsidP="00306BD4">
      <w:pPr>
        <w:spacing w:after="0"/>
        <w:jc w:val="center"/>
        <w:rPr>
          <w:rFonts w:ascii="Times New Roman" w:hAnsi="Times New Roman" w:cs="Times New Roman"/>
          <w:b/>
          <w:bCs/>
          <w:sz w:val="24"/>
          <w:szCs w:val="24"/>
        </w:rPr>
      </w:pPr>
      <w:r w:rsidRPr="00306BD4">
        <w:rPr>
          <w:rFonts w:ascii="Times New Roman" w:hAnsi="Times New Roman" w:cs="Times New Roman"/>
          <w:b/>
          <w:bCs/>
          <w:sz w:val="24"/>
          <w:szCs w:val="24"/>
        </w:rPr>
        <w:t>NON-DISCRIMINATION POLICY INCLUDING HARASSMENT AND RETALIATION</w:t>
      </w:r>
    </w:p>
    <w:p w14:paraId="294F132B" w14:textId="77777777" w:rsidR="00306BD4" w:rsidRDefault="00306BD4" w:rsidP="001D15D5">
      <w:pPr>
        <w:spacing w:after="0"/>
        <w:jc w:val="both"/>
        <w:rPr>
          <w:rFonts w:ascii="Times New Roman" w:hAnsi="Times New Roman" w:cs="Times New Roman"/>
          <w:sz w:val="24"/>
          <w:szCs w:val="24"/>
        </w:rPr>
      </w:pPr>
    </w:p>
    <w:p w14:paraId="46CADF4E" w14:textId="77777777" w:rsidR="00306BD4" w:rsidRDefault="00306BD4" w:rsidP="001D15D5">
      <w:pPr>
        <w:spacing w:after="0"/>
        <w:jc w:val="both"/>
        <w:rPr>
          <w:rFonts w:ascii="Times New Roman" w:hAnsi="Times New Roman" w:cs="Times New Roman"/>
          <w:sz w:val="24"/>
          <w:szCs w:val="24"/>
        </w:rPr>
      </w:pPr>
    </w:p>
    <w:p w14:paraId="67F85433" w14:textId="599F13E3" w:rsidR="00E109A2"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_</w:t>
      </w:r>
      <w:r w:rsidR="00A018F2" w:rsidRPr="001D15D5">
        <w:rPr>
          <w:rFonts w:ascii="Times New Roman" w:hAnsi="Times New Roman" w:cs="Times New Roman"/>
          <w:sz w:val="24"/>
          <w:szCs w:val="24"/>
        </w:rPr>
        <w:t>_______ Public Schools</w:t>
      </w:r>
      <w:r w:rsidRPr="001D15D5">
        <w:rPr>
          <w:rFonts w:ascii="Times New Roman" w:hAnsi="Times New Roman" w:cs="Times New Roman"/>
          <w:sz w:val="24"/>
          <w:szCs w:val="24"/>
        </w:rPr>
        <w:t xml:space="preserve"> will respond promptly to any reports or complaints of discrimination, including harassment and </w:t>
      </w:r>
      <w:r w:rsidR="00966ED0" w:rsidRPr="001D15D5">
        <w:rPr>
          <w:rFonts w:ascii="Times New Roman" w:hAnsi="Times New Roman" w:cs="Times New Roman"/>
          <w:sz w:val="24"/>
          <w:szCs w:val="24"/>
        </w:rPr>
        <w:t>retaliation, or</w:t>
      </w:r>
      <w:r w:rsidRPr="001D15D5">
        <w:rPr>
          <w:rFonts w:ascii="Times New Roman" w:hAnsi="Times New Roman" w:cs="Times New Roman"/>
          <w:sz w:val="24"/>
          <w:szCs w:val="24"/>
        </w:rPr>
        <w:t xml:space="preserve"> other violations of civil rights, pursuant to our detailed response protocol. Where it is determined </w:t>
      </w:r>
      <w:r w:rsidR="00966ED0" w:rsidRPr="001D15D5">
        <w:rPr>
          <w:rFonts w:ascii="Times New Roman" w:hAnsi="Times New Roman" w:cs="Times New Roman"/>
          <w:sz w:val="24"/>
          <w:szCs w:val="24"/>
        </w:rPr>
        <w:t>that discrimination</w:t>
      </w:r>
      <w:r w:rsidRPr="001D15D5">
        <w:rPr>
          <w:rFonts w:ascii="Times New Roman" w:hAnsi="Times New Roman" w:cs="Times New Roman"/>
          <w:sz w:val="24"/>
          <w:szCs w:val="24"/>
        </w:rPr>
        <w:t xml:space="preserve"> or harassment has occurred, _</w:t>
      </w:r>
      <w:r w:rsidR="00A018F2" w:rsidRPr="001D15D5">
        <w:rPr>
          <w:rFonts w:ascii="Times New Roman" w:hAnsi="Times New Roman" w:cs="Times New Roman"/>
          <w:sz w:val="24"/>
          <w:szCs w:val="24"/>
        </w:rPr>
        <w:t>_______ Public Schools</w:t>
      </w:r>
      <w:r w:rsidRPr="001D15D5">
        <w:rPr>
          <w:rFonts w:ascii="Times New Roman" w:hAnsi="Times New Roman" w:cs="Times New Roman"/>
          <w:sz w:val="24"/>
          <w:szCs w:val="24"/>
        </w:rPr>
        <w:t xml:space="preserve"> will act promptly to eliminate the conduct and will </w:t>
      </w:r>
      <w:r w:rsidR="00966ED0" w:rsidRPr="001D15D5">
        <w:rPr>
          <w:rFonts w:ascii="Times New Roman" w:hAnsi="Times New Roman" w:cs="Times New Roman"/>
          <w:sz w:val="24"/>
          <w:szCs w:val="24"/>
        </w:rPr>
        <w:t>impose developmentally</w:t>
      </w:r>
      <w:r w:rsidRPr="001D15D5">
        <w:rPr>
          <w:rFonts w:ascii="Times New Roman" w:hAnsi="Times New Roman" w:cs="Times New Roman"/>
          <w:sz w:val="24"/>
          <w:szCs w:val="24"/>
        </w:rPr>
        <w:t>- appropriate disciplinary, restorative, and/or corrective action.</w:t>
      </w:r>
    </w:p>
    <w:p w14:paraId="5357952D" w14:textId="77777777" w:rsidR="00306BD4" w:rsidRPr="001D15D5" w:rsidRDefault="00306BD4" w:rsidP="001D15D5">
      <w:pPr>
        <w:spacing w:after="0"/>
        <w:jc w:val="both"/>
        <w:rPr>
          <w:rFonts w:ascii="Times New Roman" w:hAnsi="Times New Roman" w:cs="Times New Roman"/>
          <w:sz w:val="24"/>
          <w:szCs w:val="24"/>
        </w:rPr>
      </w:pPr>
    </w:p>
    <w:p w14:paraId="3CC30C2F" w14:textId="26C9E7BB" w:rsidR="00E109A2"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 xml:space="preserve">Any member of the school community who is found, after investigation, to have engaged in any form </w:t>
      </w:r>
      <w:r w:rsidR="00966ED0" w:rsidRPr="001D15D5">
        <w:rPr>
          <w:rFonts w:ascii="Times New Roman" w:hAnsi="Times New Roman" w:cs="Times New Roman"/>
          <w:sz w:val="24"/>
          <w:szCs w:val="24"/>
        </w:rPr>
        <w:t>of discrimination</w:t>
      </w:r>
      <w:r w:rsidRPr="001D15D5">
        <w:rPr>
          <w:rFonts w:ascii="Times New Roman" w:hAnsi="Times New Roman" w:cs="Times New Roman"/>
          <w:sz w:val="24"/>
          <w:szCs w:val="24"/>
        </w:rPr>
        <w:t xml:space="preserve">, including harassment or retaliation, against another member of the school community, will </w:t>
      </w:r>
      <w:r w:rsidR="00966ED0" w:rsidRPr="001D15D5">
        <w:rPr>
          <w:rFonts w:ascii="Times New Roman" w:hAnsi="Times New Roman" w:cs="Times New Roman"/>
          <w:sz w:val="24"/>
          <w:szCs w:val="24"/>
        </w:rPr>
        <w:t>be subject</w:t>
      </w:r>
      <w:r w:rsidRPr="001D15D5">
        <w:rPr>
          <w:rFonts w:ascii="Times New Roman" w:hAnsi="Times New Roman" w:cs="Times New Roman"/>
          <w:sz w:val="24"/>
          <w:szCs w:val="24"/>
        </w:rPr>
        <w:t xml:space="preserve"> to consequences determined appropriate by the administration. Such consequences may </w:t>
      </w:r>
      <w:r w:rsidR="00966ED0" w:rsidRPr="001D15D5">
        <w:rPr>
          <w:rFonts w:ascii="Times New Roman" w:hAnsi="Times New Roman" w:cs="Times New Roman"/>
          <w:sz w:val="24"/>
          <w:szCs w:val="24"/>
        </w:rPr>
        <w:t>include restorative</w:t>
      </w:r>
      <w:r w:rsidRPr="001D15D5">
        <w:rPr>
          <w:rFonts w:ascii="Times New Roman" w:hAnsi="Times New Roman" w:cs="Times New Roman"/>
          <w:sz w:val="24"/>
          <w:szCs w:val="24"/>
        </w:rPr>
        <w:t xml:space="preserve"> measures and corrective action, and/or student discipline or staff disciplinary action, up to </w:t>
      </w:r>
      <w:r w:rsidR="00966ED0" w:rsidRPr="001D15D5">
        <w:rPr>
          <w:rFonts w:ascii="Times New Roman" w:hAnsi="Times New Roman" w:cs="Times New Roman"/>
          <w:sz w:val="24"/>
          <w:szCs w:val="24"/>
        </w:rPr>
        <w:t>and including</w:t>
      </w:r>
      <w:r w:rsidRPr="001D15D5">
        <w:rPr>
          <w:rFonts w:ascii="Times New Roman" w:hAnsi="Times New Roman" w:cs="Times New Roman"/>
          <w:sz w:val="24"/>
          <w:szCs w:val="24"/>
        </w:rPr>
        <w:t xml:space="preserve"> termination of employment.</w:t>
      </w:r>
    </w:p>
    <w:p w14:paraId="1E05B26C" w14:textId="77777777" w:rsidR="00306BD4" w:rsidRPr="001D15D5" w:rsidRDefault="00306BD4" w:rsidP="001D15D5">
      <w:pPr>
        <w:spacing w:after="0"/>
        <w:jc w:val="both"/>
        <w:rPr>
          <w:rFonts w:ascii="Times New Roman" w:hAnsi="Times New Roman" w:cs="Times New Roman"/>
          <w:sz w:val="24"/>
          <w:szCs w:val="24"/>
        </w:rPr>
      </w:pPr>
    </w:p>
    <w:p w14:paraId="21B730E1" w14:textId="77777777" w:rsidR="00E109A2" w:rsidRPr="00286F4D" w:rsidRDefault="00E109A2" w:rsidP="001D15D5">
      <w:pPr>
        <w:spacing w:after="0"/>
        <w:jc w:val="both"/>
        <w:rPr>
          <w:rFonts w:ascii="Times New Roman" w:hAnsi="Times New Roman" w:cs="Times New Roman"/>
          <w:sz w:val="24"/>
          <w:szCs w:val="24"/>
          <w:u w:val="single"/>
        </w:rPr>
      </w:pPr>
      <w:r w:rsidRPr="00286F4D">
        <w:rPr>
          <w:rFonts w:ascii="Times New Roman" w:hAnsi="Times New Roman" w:cs="Times New Roman"/>
          <w:sz w:val="24"/>
          <w:szCs w:val="24"/>
          <w:u w:val="single"/>
        </w:rPr>
        <w:t>Definitions</w:t>
      </w:r>
    </w:p>
    <w:p w14:paraId="54962275" w14:textId="77777777" w:rsidR="00306BD4" w:rsidRPr="001D15D5" w:rsidRDefault="00306BD4" w:rsidP="001D15D5">
      <w:pPr>
        <w:spacing w:after="0"/>
        <w:jc w:val="both"/>
        <w:rPr>
          <w:rFonts w:ascii="Times New Roman" w:hAnsi="Times New Roman" w:cs="Times New Roman"/>
          <w:sz w:val="24"/>
          <w:szCs w:val="24"/>
        </w:rPr>
      </w:pPr>
    </w:p>
    <w:p w14:paraId="0BDAFE5C" w14:textId="2E8562A9" w:rsidR="00E109A2"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 xml:space="preserve">"Discrimination" and "Harassment" are defined as unwelcome conduct, whether verbal or physical, that is </w:t>
      </w:r>
      <w:r w:rsidR="00966ED0" w:rsidRPr="001D15D5">
        <w:rPr>
          <w:rFonts w:ascii="Times New Roman" w:hAnsi="Times New Roman" w:cs="Times New Roman"/>
          <w:sz w:val="24"/>
          <w:szCs w:val="24"/>
        </w:rPr>
        <w:t>based on</w:t>
      </w:r>
      <w:r w:rsidRPr="001D15D5">
        <w:rPr>
          <w:rFonts w:ascii="Times New Roman" w:hAnsi="Times New Roman" w:cs="Times New Roman"/>
          <w:sz w:val="24"/>
          <w:szCs w:val="24"/>
        </w:rPr>
        <w:t xml:space="preserve"> any individual´s actual or perceived race*, color, </w:t>
      </w:r>
      <w:bookmarkStart w:id="0" w:name="_Hlk169100719"/>
      <w:r w:rsidRPr="001D15D5">
        <w:rPr>
          <w:rFonts w:ascii="Times New Roman" w:hAnsi="Times New Roman" w:cs="Times New Roman"/>
          <w:sz w:val="24"/>
          <w:szCs w:val="24"/>
        </w:rPr>
        <w:t>sex, sexual orientation, gender identity</w:t>
      </w:r>
      <w:r w:rsidRPr="00306BD4">
        <w:rPr>
          <w:rFonts w:ascii="Times New Roman" w:hAnsi="Times New Roman" w:cs="Times New Roman"/>
          <w:sz w:val="24"/>
          <w:szCs w:val="24"/>
        </w:rPr>
        <w:t xml:space="preserve">, </w:t>
      </w:r>
      <w:r w:rsidR="00A018F2" w:rsidRPr="00306BD4">
        <w:rPr>
          <w:rFonts w:ascii="Times New Roman" w:hAnsi="Times New Roman" w:cs="Times New Roman"/>
          <w:sz w:val="24"/>
          <w:szCs w:val="24"/>
        </w:rPr>
        <w:t>sex stereotypes, sex characteristics,</w:t>
      </w:r>
      <w:r w:rsidR="00A018F2" w:rsidRPr="001D15D5">
        <w:rPr>
          <w:rFonts w:ascii="Times New Roman" w:hAnsi="Times New Roman" w:cs="Times New Roman"/>
          <w:sz w:val="24"/>
          <w:szCs w:val="24"/>
        </w:rPr>
        <w:t xml:space="preserve"> </w:t>
      </w:r>
      <w:r w:rsidRPr="001D15D5">
        <w:rPr>
          <w:rFonts w:ascii="Times New Roman" w:hAnsi="Times New Roman" w:cs="Times New Roman"/>
          <w:sz w:val="24"/>
          <w:szCs w:val="24"/>
        </w:rPr>
        <w:t xml:space="preserve">religion, </w:t>
      </w:r>
      <w:r w:rsidR="00966ED0" w:rsidRPr="001D15D5">
        <w:rPr>
          <w:rFonts w:ascii="Times New Roman" w:hAnsi="Times New Roman" w:cs="Times New Roman"/>
          <w:sz w:val="24"/>
          <w:szCs w:val="24"/>
        </w:rPr>
        <w:t>disability, age</w:t>
      </w:r>
      <w:r w:rsidRPr="001D15D5">
        <w:rPr>
          <w:rFonts w:ascii="Times New Roman" w:hAnsi="Times New Roman" w:cs="Times New Roman"/>
          <w:sz w:val="24"/>
          <w:szCs w:val="24"/>
        </w:rPr>
        <w:t>, genetic information, active military/veteran status, marital status, familial status, pregnancy or pregnancy-related conditions</w:t>
      </w:r>
      <w:bookmarkEnd w:id="0"/>
      <w:r w:rsidRPr="001D15D5">
        <w:rPr>
          <w:rFonts w:ascii="Times New Roman" w:hAnsi="Times New Roman" w:cs="Times New Roman"/>
          <w:sz w:val="24"/>
          <w:szCs w:val="24"/>
        </w:rPr>
        <w:t xml:space="preserve">, homelessness, ancestry, ethnic background, national origin, or any other category </w:t>
      </w:r>
      <w:r w:rsidR="00966ED0" w:rsidRPr="001D15D5">
        <w:rPr>
          <w:rFonts w:ascii="Times New Roman" w:hAnsi="Times New Roman" w:cs="Times New Roman"/>
          <w:sz w:val="24"/>
          <w:szCs w:val="24"/>
        </w:rPr>
        <w:t>protected by</w:t>
      </w:r>
      <w:r w:rsidRPr="001D15D5">
        <w:rPr>
          <w:rFonts w:ascii="Times New Roman" w:hAnsi="Times New Roman" w:cs="Times New Roman"/>
          <w:sz w:val="24"/>
          <w:szCs w:val="24"/>
        </w:rPr>
        <w:t xml:space="preserve"> state or federal law, Discrimination and/or harassment includes, but is not limited to:</w:t>
      </w:r>
    </w:p>
    <w:p w14:paraId="0C58BA28" w14:textId="77777777" w:rsidR="00306BD4" w:rsidRPr="001D15D5" w:rsidRDefault="00306BD4" w:rsidP="001D15D5">
      <w:pPr>
        <w:spacing w:after="0"/>
        <w:jc w:val="both"/>
        <w:rPr>
          <w:rFonts w:ascii="Times New Roman" w:hAnsi="Times New Roman" w:cs="Times New Roman"/>
          <w:sz w:val="24"/>
          <w:szCs w:val="24"/>
        </w:rPr>
      </w:pPr>
    </w:p>
    <w:p w14:paraId="6B5CC1FF" w14:textId="5B3F630B" w:rsidR="00E109A2" w:rsidRPr="00306BD4" w:rsidRDefault="00E109A2" w:rsidP="00306BD4">
      <w:pPr>
        <w:pStyle w:val="ListParagraph"/>
        <w:numPr>
          <w:ilvl w:val="0"/>
          <w:numId w:val="16"/>
        </w:numPr>
        <w:spacing w:after="0"/>
        <w:jc w:val="both"/>
        <w:rPr>
          <w:rFonts w:ascii="Times New Roman" w:hAnsi="Times New Roman" w:cs="Times New Roman"/>
          <w:sz w:val="24"/>
          <w:szCs w:val="24"/>
        </w:rPr>
      </w:pPr>
      <w:r w:rsidRPr="00306BD4">
        <w:rPr>
          <w:rFonts w:ascii="Times New Roman" w:hAnsi="Times New Roman" w:cs="Times New Roman"/>
          <w:sz w:val="24"/>
          <w:szCs w:val="24"/>
        </w:rPr>
        <w:t xml:space="preserve">Display or circulation of written materials or pictures that are degrading to a person or group </w:t>
      </w:r>
      <w:r w:rsidR="00966ED0" w:rsidRPr="00306BD4">
        <w:rPr>
          <w:rFonts w:ascii="Times New Roman" w:hAnsi="Times New Roman" w:cs="Times New Roman"/>
          <w:sz w:val="24"/>
          <w:szCs w:val="24"/>
        </w:rPr>
        <w:t>described above</w:t>
      </w:r>
      <w:r w:rsidRPr="00306BD4">
        <w:rPr>
          <w:rFonts w:ascii="Times New Roman" w:hAnsi="Times New Roman" w:cs="Times New Roman"/>
          <w:sz w:val="24"/>
          <w:szCs w:val="24"/>
        </w:rPr>
        <w:t>.</w:t>
      </w:r>
    </w:p>
    <w:p w14:paraId="608B44C7" w14:textId="105F6141" w:rsidR="00E109A2" w:rsidRPr="00306BD4" w:rsidRDefault="00E109A2" w:rsidP="00306BD4">
      <w:pPr>
        <w:pStyle w:val="ListParagraph"/>
        <w:numPr>
          <w:ilvl w:val="0"/>
          <w:numId w:val="16"/>
        </w:numPr>
        <w:spacing w:after="0"/>
        <w:jc w:val="both"/>
        <w:rPr>
          <w:rFonts w:ascii="Times New Roman" w:hAnsi="Times New Roman" w:cs="Times New Roman"/>
          <w:sz w:val="24"/>
          <w:szCs w:val="24"/>
        </w:rPr>
      </w:pPr>
      <w:r w:rsidRPr="00306BD4">
        <w:rPr>
          <w:rFonts w:ascii="Times New Roman" w:hAnsi="Times New Roman" w:cs="Times New Roman"/>
          <w:sz w:val="24"/>
          <w:szCs w:val="24"/>
        </w:rPr>
        <w:t xml:space="preserve">Verbal abuse or insults about, directed at, or made in the presence of, an individual or group </w:t>
      </w:r>
      <w:r w:rsidR="00966ED0" w:rsidRPr="00306BD4">
        <w:rPr>
          <w:rFonts w:ascii="Times New Roman" w:hAnsi="Times New Roman" w:cs="Times New Roman"/>
          <w:sz w:val="24"/>
          <w:szCs w:val="24"/>
        </w:rPr>
        <w:t>described above</w:t>
      </w:r>
      <w:r w:rsidRPr="00306BD4">
        <w:rPr>
          <w:rFonts w:ascii="Times New Roman" w:hAnsi="Times New Roman" w:cs="Times New Roman"/>
          <w:sz w:val="24"/>
          <w:szCs w:val="24"/>
        </w:rPr>
        <w:t>.</w:t>
      </w:r>
    </w:p>
    <w:p w14:paraId="59DA6AEC" w14:textId="57598C3B" w:rsidR="00E109A2" w:rsidRPr="00306BD4" w:rsidRDefault="00E109A2" w:rsidP="00306BD4">
      <w:pPr>
        <w:pStyle w:val="ListParagraph"/>
        <w:numPr>
          <w:ilvl w:val="0"/>
          <w:numId w:val="16"/>
        </w:numPr>
        <w:spacing w:after="0"/>
        <w:jc w:val="both"/>
        <w:rPr>
          <w:rFonts w:ascii="Times New Roman" w:hAnsi="Times New Roman" w:cs="Times New Roman"/>
          <w:sz w:val="24"/>
          <w:szCs w:val="24"/>
        </w:rPr>
      </w:pPr>
      <w:r w:rsidRPr="00306BD4">
        <w:rPr>
          <w:rFonts w:ascii="Times New Roman" w:hAnsi="Times New Roman" w:cs="Times New Roman"/>
          <w:sz w:val="24"/>
          <w:szCs w:val="24"/>
        </w:rPr>
        <w:t xml:space="preserve">Any action or speech that contributes to, promotes or results in a hostile or discriminatory </w:t>
      </w:r>
      <w:r w:rsidR="00966ED0" w:rsidRPr="00306BD4">
        <w:rPr>
          <w:rFonts w:ascii="Times New Roman" w:hAnsi="Times New Roman" w:cs="Times New Roman"/>
          <w:sz w:val="24"/>
          <w:szCs w:val="24"/>
        </w:rPr>
        <w:t>environment to</w:t>
      </w:r>
      <w:r w:rsidRPr="00306BD4">
        <w:rPr>
          <w:rFonts w:ascii="Times New Roman" w:hAnsi="Times New Roman" w:cs="Times New Roman"/>
          <w:sz w:val="24"/>
          <w:szCs w:val="24"/>
        </w:rPr>
        <w:t xml:space="preserve"> an individual or group described above</w:t>
      </w:r>
    </w:p>
    <w:p w14:paraId="2B44B767" w14:textId="46ACC2E9" w:rsidR="00E109A2" w:rsidRPr="00306BD4" w:rsidRDefault="00E109A2" w:rsidP="00306BD4">
      <w:pPr>
        <w:pStyle w:val="ListParagraph"/>
        <w:numPr>
          <w:ilvl w:val="0"/>
          <w:numId w:val="16"/>
        </w:numPr>
        <w:spacing w:after="0"/>
        <w:jc w:val="both"/>
        <w:rPr>
          <w:rFonts w:ascii="Times New Roman" w:hAnsi="Times New Roman" w:cs="Times New Roman"/>
          <w:sz w:val="24"/>
          <w:szCs w:val="24"/>
        </w:rPr>
      </w:pPr>
      <w:r w:rsidRPr="00306BD4">
        <w:rPr>
          <w:rFonts w:ascii="Times New Roman" w:hAnsi="Times New Roman" w:cs="Times New Roman"/>
          <w:sz w:val="24"/>
          <w:szCs w:val="24"/>
        </w:rPr>
        <w:t xml:space="preserve">Any action or speech that is sufficiently severe, pervasive or persistent that it either (i) interferes </w:t>
      </w:r>
      <w:r w:rsidR="00966ED0" w:rsidRPr="00306BD4">
        <w:rPr>
          <w:rFonts w:ascii="Times New Roman" w:hAnsi="Times New Roman" w:cs="Times New Roman"/>
          <w:sz w:val="24"/>
          <w:szCs w:val="24"/>
        </w:rPr>
        <w:t>with or</w:t>
      </w:r>
      <w:r w:rsidRPr="00306BD4">
        <w:rPr>
          <w:rFonts w:ascii="Times New Roman" w:hAnsi="Times New Roman" w:cs="Times New Roman"/>
          <w:sz w:val="24"/>
          <w:szCs w:val="24"/>
        </w:rPr>
        <w:t xml:space="preserve"> limits the ability of an individual or group described above to participate in or benefit </w:t>
      </w:r>
      <w:r w:rsidR="00966ED0" w:rsidRPr="00306BD4">
        <w:rPr>
          <w:rFonts w:ascii="Times New Roman" w:hAnsi="Times New Roman" w:cs="Times New Roman"/>
          <w:sz w:val="24"/>
          <w:szCs w:val="24"/>
        </w:rPr>
        <w:t>from employment</w:t>
      </w:r>
      <w:r w:rsidRPr="00306BD4">
        <w:rPr>
          <w:rFonts w:ascii="Times New Roman" w:hAnsi="Times New Roman" w:cs="Times New Roman"/>
          <w:sz w:val="24"/>
          <w:szCs w:val="24"/>
        </w:rPr>
        <w:t xml:space="preserve"> or a program or activity of _</w:t>
      </w:r>
      <w:r w:rsidR="00A018F2" w:rsidRPr="00306BD4">
        <w:rPr>
          <w:rFonts w:ascii="Times New Roman" w:hAnsi="Times New Roman" w:cs="Times New Roman"/>
          <w:sz w:val="24"/>
          <w:szCs w:val="24"/>
        </w:rPr>
        <w:t>_______ Public Schools</w:t>
      </w:r>
      <w:r w:rsidRPr="00306BD4">
        <w:rPr>
          <w:rFonts w:ascii="Times New Roman" w:hAnsi="Times New Roman" w:cs="Times New Roman"/>
          <w:sz w:val="24"/>
          <w:szCs w:val="24"/>
        </w:rPr>
        <w:t xml:space="preserve">; or (ii) creates an intimidating, threatening or </w:t>
      </w:r>
      <w:r w:rsidR="00966ED0" w:rsidRPr="00306BD4">
        <w:rPr>
          <w:rFonts w:ascii="Times New Roman" w:hAnsi="Times New Roman" w:cs="Times New Roman"/>
          <w:sz w:val="24"/>
          <w:szCs w:val="24"/>
        </w:rPr>
        <w:t>abusive educational</w:t>
      </w:r>
      <w:r w:rsidRPr="00306BD4">
        <w:rPr>
          <w:rFonts w:ascii="Times New Roman" w:hAnsi="Times New Roman" w:cs="Times New Roman"/>
          <w:sz w:val="24"/>
          <w:szCs w:val="24"/>
        </w:rPr>
        <w:t xml:space="preserve"> or working environment.</w:t>
      </w:r>
    </w:p>
    <w:p w14:paraId="2E79A6D5" w14:textId="77777777" w:rsidR="00306BD4" w:rsidRDefault="00306BD4" w:rsidP="001D15D5">
      <w:pPr>
        <w:spacing w:after="0"/>
        <w:jc w:val="both"/>
        <w:rPr>
          <w:rFonts w:ascii="Times New Roman" w:hAnsi="Times New Roman" w:cs="Times New Roman"/>
          <w:sz w:val="24"/>
          <w:szCs w:val="24"/>
        </w:rPr>
      </w:pPr>
    </w:p>
    <w:p w14:paraId="063CB1D4" w14:textId="42EA382B" w:rsidR="00E109A2"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 xml:space="preserve">Harassment may include, but is not limited to, any unwelcome, inappropriate, or illegal physical, written, </w:t>
      </w:r>
      <w:r w:rsidR="00966ED0" w:rsidRPr="001D15D5">
        <w:rPr>
          <w:rFonts w:ascii="Times New Roman" w:hAnsi="Times New Roman" w:cs="Times New Roman"/>
          <w:sz w:val="24"/>
          <w:szCs w:val="24"/>
        </w:rPr>
        <w:t>verbal, graphic</w:t>
      </w:r>
      <w:r w:rsidRPr="001D15D5">
        <w:rPr>
          <w:rFonts w:ascii="Times New Roman" w:hAnsi="Times New Roman" w:cs="Times New Roman"/>
          <w:sz w:val="24"/>
          <w:szCs w:val="24"/>
        </w:rPr>
        <w:t xml:space="preserve">, or electronic conduct, and that has the intent or effect of creating a hostile education or </w:t>
      </w:r>
      <w:r w:rsidR="00966ED0" w:rsidRPr="001D15D5">
        <w:rPr>
          <w:rFonts w:ascii="Times New Roman" w:hAnsi="Times New Roman" w:cs="Times New Roman"/>
          <w:sz w:val="24"/>
          <w:szCs w:val="24"/>
        </w:rPr>
        <w:t>work environment</w:t>
      </w:r>
      <w:r w:rsidRPr="001D15D5">
        <w:rPr>
          <w:rFonts w:ascii="Times New Roman" w:hAnsi="Times New Roman" w:cs="Times New Roman"/>
          <w:sz w:val="24"/>
          <w:szCs w:val="24"/>
        </w:rPr>
        <w:t xml:space="preserve"> by limiting the ability of an individual to participate in or benefit from the district´s programs </w:t>
      </w:r>
      <w:r w:rsidR="00966ED0" w:rsidRPr="001D15D5">
        <w:rPr>
          <w:rFonts w:ascii="Times New Roman" w:hAnsi="Times New Roman" w:cs="Times New Roman"/>
          <w:sz w:val="24"/>
          <w:szCs w:val="24"/>
        </w:rPr>
        <w:t>and activities</w:t>
      </w:r>
      <w:r w:rsidRPr="001D15D5">
        <w:rPr>
          <w:rFonts w:ascii="Times New Roman" w:hAnsi="Times New Roman" w:cs="Times New Roman"/>
          <w:sz w:val="24"/>
          <w:szCs w:val="24"/>
        </w:rPr>
        <w:t xml:space="preserve"> or by unreasonably interfering with that individual´s education or work environment or, if the </w:t>
      </w:r>
      <w:r w:rsidR="00966ED0" w:rsidRPr="001D15D5">
        <w:rPr>
          <w:rFonts w:ascii="Times New Roman" w:hAnsi="Times New Roman" w:cs="Times New Roman"/>
          <w:sz w:val="24"/>
          <w:szCs w:val="24"/>
        </w:rPr>
        <w:t>conduct were</w:t>
      </w:r>
      <w:r w:rsidRPr="001D15D5">
        <w:rPr>
          <w:rFonts w:ascii="Times New Roman" w:hAnsi="Times New Roman" w:cs="Times New Roman"/>
          <w:sz w:val="24"/>
          <w:szCs w:val="24"/>
        </w:rPr>
        <w:t xml:space="preserve"> to persist, would likely create a hostile educational or work environment.</w:t>
      </w:r>
    </w:p>
    <w:p w14:paraId="3F8DA1AC" w14:textId="77777777" w:rsidR="00306BD4" w:rsidRPr="001D15D5" w:rsidRDefault="00306BD4" w:rsidP="001D15D5">
      <w:pPr>
        <w:spacing w:after="0"/>
        <w:jc w:val="both"/>
        <w:rPr>
          <w:rFonts w:ascii="Times New Roman" w:hAnsi="Times New Roman" w:cs="Times New Roman"/>
          <w:sz w:val="24"/>
          <w:szCs w:val="24"/>
        </w:rPr>
      </w:pPr>
    </w:p>
    <w:p w14:paraId="3C7CA478" w14:textId="79B57875" w:rsidR="00E62397" w:rsidRPr="00306BD4" w:rsidRDefault="00E62397" w:rsidP="001D15D5">
      <w:pPr>
        <w:spacing w:after="0"/>
        <w:jc w:val="both"/>
        <w:rPr>
          <w:rFonts w:ascii="Times New Roman" w:hAnsi="Times New Roman" w:cs="Times New Roman"/>
          <w:sz w:val="24"/>
          <w:szCs w:val="24"/>
        </w:rPr>
      </w:pPr>
      <w:r w:rsidRPr="00306BD4">
        <w:rPr>
          <w:rFonts w:ascii="Times New Roman" w:hAnsi="Times New Roman" w:cs="Times New Roman"/>
          <w:sz w:val="24"/>
          <w:szCs w:val="24"/>
        </w:rPr>
        <w:t xml:space="preserve">Harassment includes Sexual Harassment and Sex-Based Harassment which are more </w:t>
      </w:r>
      <w:r w:rsidR="00EC006F" w:rsidRPr="00306BD4">
        <w:rPr>
          <w:rFonts w:ascii="Times New Roman" w:hAnsi="Times New Roman" w:cs="Times New Roman"/>
          <w:sz w:val="24"/>
          <w:szCs w:val="24"/>
        </w:rPr>
        <w:t>specifically</w:t>
      </w:r>
      <w:r w:rsidRPr="00306BD4">
        <w:rPr>
          <w:rFonts w:ascii="Times New Roman" w:hAnsi="Times New Roman" w:cs="Times New Roman"/>
          <w:sz w:val="24"/>
          <w:szCs w:val="24"/>
        </w:rPr>
        <w:t xml:space="preserve"> addressed in File ACAB. </w:t>
      </w:r>
    </w:p>
    <w:p w14:paraId="68501EDD" w14:textId="77777777" w:rsidR="00306BD4" w:rsidRPr="00306BD4" w:rsidRDefault="00306BD4" w:rsidP="001D15D5">
      <w:pPr>
        <w:spacing w:after="0"/>
        <w:jc w:val="both"/>
        <w:rPr>
          <w:rFonts w:ascii="Times New Roman" w:hAnsi="Times New Roman" w:cs="Times New Roman"/>
          <w:sz w:val="24"/>
          <w:szCs w:val="24"/>
        </w:rPr>
      </w:pPr>
    </w:p>
    <w:p w14:paraId="3A227146" w14:textId="77777777" w:rsidR="00BA31D5" w:rsidRPr="00306BD4" w:rsidRDefault="00BA31D5" w:rsidP="001D15D5">
      <w:pPr>
        <w:spacing w:after="0"/>
        <w:jc w:val="both"/>
        <w:rPr>
          <w:rFonts w:ascii="Times New Roman" w:hAnsi="Times New Roman" w:cs="Times New Roman"/>
          <w:kern w:val="0"/>
          <w:sz w:val="24"/>
          <w:szCs w:val="24"/>
        </w:rPr>
      </w:pPr>
      <w:r w:rsidRPr="00306BD4">
        <w:rPr>
          <w:rFonts w:ascii="Times New Roman" w:hAnsi="Times New Roman" w:cs="Times New Roman"/>
          <w:i/>
          <w:iCs/>
          <w:kern w:val="0"/>
          <w:sz w:val="24"/>
          <w:szCs w:val="24"/>
        </w:rPr>
        <w:t xml:space="preserve">Retaliation </w:t>
      </w:r>
      <w:r w:rsidRPr="00306BD4">
        <w:rPr>
          <w:rFonts w:ascii="Times New Roman" w:hAnsi="Times New Roman" w:cs="Times New Roman"/>
          <w:kern w:val="0"/>
          <w:sz w:val="24"/>
          <w:szCs w:val="24"/>
        </w:rPr>
        <w:t>means intimidation, threats, coercion, or discrimination against any person by the District, a student, or an employee or other person authorized by the District to provide aid, benefit, or service under the District’s education program or activity, for the purpose of interfering with any right or privilege secured by Title IX or other Federal or State law providing protection against sex discrimination including sexual and sex-based harassment, or because the person has reported information, made a complaint, testified, assisted, or participated or refused to participate in any manner in an investigation, proceeding, or hearing as provided under District’s , including in an informal resolution process, in grievance procedures and in any other actions taken by the District under § 106.44(f)(1) of Title IX.</w:t>
      </w:r>
    </w:p>
    <w:p w14:paraId="3DF78B4A" w14:textId="77777777" w:rsidR="00072AE6" w:rsidRPr="00306BD4" w:rsidRDefault="00072AE6" w:rsidP="001D15D5">
      <w:pPr>
        <w:spacing w:after="0"/>
        <w:jc w:val="both"/>
        <w:rPr>
          <w:rFonts w:ascii="Times New Roman" w:hAnsi="Times New Roman" w:cs="Times New Roman"/>
          <w:sz w:val="24"/>
          <w:szCs w:val="24"/>
        </w:rPr>
      </w:pPr>
    </w:p>
    <w:p w14:paraId="6F912CB1" w14:textId="66C5666F" w:rsidR="00E109A2" w:rsidRPr="001D15D5"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Resources</w:t>
      </w:r>
    </w:p>
    <w:p w14:paraId="494806F2" w14:textId="77777777" w:rsidR="00306BD4" w:rsidRDefault="00306BD4" w:rsidP="001D15D5">
      <w:pPr>
        <w:spacing w:after="0"/>
        <w:jc w:val="both"/>
        <w:rPr>
          <w:rFonts w:ascii="Times New Roman" w:hAnsi="Times New Roman" w:cs="Times New Roman"/>
          <w:sz w:val="24"/>
          <w:szCs w:val="24"/>
        </w:rPr>
      </w:pPr>
    </w:p>
    <w:p w14:paraId="2B769BB2" w14:textId="37801F92" w:rsidR="00E109A2"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 xml:space="preserve">The following individual is designated as the District ADA, Title VI, Title IX, and Sexual </w:t>
      </w:r>
      <w:r w:rsidR="00966ED0" w:rsidRPr="001D15D5">
        <w:rPr>
          <w:rFonts w:ascii="Times New Roman" w:hAnsi="Times New Roman" w:cs="Times New Roman"/>
          <w:sz w:val="24"/>
          <w:szCs w:val="24"/>
        </w:rPr>
        <w:t>Harassment Coordinator</w:t>
      </w:r>
      <w:r w:rsidRPr="001D15D5">
        <w:rPr>
          <w:rFonts w:ascii="Times New Roman" w:hAnsi="Times New Roman" w:cs="Times New Roman"/>
          <w:sz w:val="24"/>
          <w:szCs w:val="24"/>
        </w:rPr>
        <w:t>, and Grievance Officer for the School Committee, administration, faculty, staff, volunteers in the</w:t>
      </w:r>
      <w:r w:rsidR="00F372B1" w:rsidRPr="001D15D5">
        <w:rPr>
          <w:rFonts w:ascii="Times New Roman" w:hAnsi="Times New Roman" w:cs="Times New Roman"/>
          <w:sz w:val="24"/>
          <w:szCs w:val="24"/>
        </w:rPr>
        <w:t xml:space="preserve"> </w:t>
      </w:r>
      <w:r w:rsidRPr="001D15D5">
        <w:rPr>
          <w:rFonts w:ascii="Times New Roman" w:hAnsi="Times New Roman" w:cs="Times New Roman"/>
          <w:sz w:val="24"/>
          <w:szCs w:val="24"/>
        </w:rPr>
        <w:t>schools, and for parties who are contracted to perform work for the _____ Public Schools, and can be reached at:</w:t>
      </w:r>
    </w:p>
    <w:p w14:paraId="74F10C4D" w14:textId="77777777" w:rsidR="00306BD4" w:rsidRPr="001D15D5" w:rsidRDefault="00306BD4" w:rsidP="001D15D5">
      <w:pPr>
        <w:spacing w:after="0"/>
        <w:jc w:val="both"/>
        <w:rPr>
          <w:rFonts w:ascii="Times New Roman" w:hAnsi="Times New Roman" w:cs="Times New Roman"/>
          <w:sz w:val="24"/>
          <w:szCs w:val="24"/>
        </w:rPr>
      </w:pPr>
    </w:p>
    <w:p w14:paraId="003FBC55" w14:textId="77777777" w:rsidR="00E109A2" w:rsidRPr="001D15D5" w:rsidRDefault="00E109A2" w:rsidP="00306BD4">
      <w:pPr>
        <w:spacing w:after="0"/>
        <w:ind w:left="720"/>
        <w:jc w:val="both"/>
        <w:rPr>
          <w:rFonts w:ascii="Times New Roman" w:hAnsi="Times New Roman" w:cs="Times New Roman"/>
          <w:sz w:val="24"/>
          <w:szCs w:val="24"/>
        </w:rPr>
      </w:pPr>
      <w:r w:rsidRPr="001D15D5">
        <w:rPr>
          <w:rFonts w:ascii="Times New Roman" w:hAnsi="Times New Roman" w:cs="Times New Roman"/>
          <w:sz w:val="24"/>
          <w:szCs w:val="24"/>
        </w:rPr>
        <w:t>Name/Position</w:t>
      </w:r>
    </w:p>
    <w:p w14:paraId="2828B2FE" w14:textId="77777777" w:rsidR="00E109A2" w:rsidRPr="001D15D5" w:rsidRDefault="00E109A2" w:rsidP="00306BD4">
      <w:pPr>
        <w:spacing w:after="0"/>
        <w:ind w:left="720"/>
        <w:jc w:val="both"/>
        <w:rPr>
          <w:rFonts w:ascii="Times New Roman" w:hAnsi="Times New Roman" w:cs="Times New Roman"/>
          <w:sz w:val="24"/>
          <w:szCs w:val="24"/>
        </w:rPr>
      </w:pPr>
      <w:r w:rsidRPr="001D15D5">
        <w:rPr>
          <w:rFonts w:ascii="Times New Roman" w:hAnsi="Times New Roman" w:cs="Times New Roman"/>
          <w:sz w:val="24"/>
          <w:szCs w:val="24"/>
        </w:rPr>
        <w:t>Address</w:t>
      </w:r>
    </w:p>
    <w:p w14:paraId="3C6770E6" w14:textId="77777777" w:rsidR="00E109A2" w:rsidRPr="001D15D5" w:rsidRDefault="00E109A2" w:rsidP="00306BD4">
      <w:pPr>
        <w:spacing w:after="0"/>
        <w:ind w:left="720"/>
        <w:jc w:val="both"/>
        <w:rPr>
          <w:rFonts w:ascii="Times New Roman" w:hAnsi="Times New Roman" w:cs="Times New Roman"/>
          <w:sz w:val="24"/>
          <w:szCs w:val="24"/>
        </w:rPr>
      </w:pPr>
      <w:r w:rsidRPr="001D15D5">
        <w:rPr>
          <w:rFonts w:ascii="Times New Roman" w:hAnsi="Times New Roman" w:cs="Times New Roman"/>
          <w:sz w:val="24"/>
          <w:szCs w:val="24"/>
        </w:rPr>
        <w:t>Phone</w:t>
      </w:r>
    </w:p>
    <w:p w14:paraId="51EBA5DA" w14:textId="77777777" w:rsidR="00306BD4" w:rsidRDefault="00306BD4" w:rsidP="001D15D5">
      <w:pPr>
        <w:spacing w:after="0"/>
        <w:jc w:val="both"/>
        <w:rPr>
          <w:rFonts w:ascii="Times New Roman" w:hAnsi="Times New Roman" w:cs="Times New Roman"/>
          <w:sz w:val="24"/>
          <w:szCs w:val="24"/>
        </w:rPr>
      </w:pPr>
    </w:p>
    <w:p w14:paraId="6762F960" w14:textId="5E71E1AE" w:rsidR="00E109A2"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 xml:space="preserve">The following individual is designated as the District ADA, Title VI, Title IX, and Sexual Harassment and </w:t>
      </w:r>
      <w:r w:rsidR="00966ED0" w:rsidRPr="001D15D5">
        <w:rPr>
          <w:rFonts w:ascii="Times New Roman" w:hAnsi="Times New Roman" w:cs="Times New Roman"/>
          <w:sz w:val="24"/>
          <w:szCs w:val="24"/>
        </w:rPr>
        <w:t>Civil Rights</w:t>
      </w:r>
      <w:r w:rsidRPr="001D15D5">
        <w:rPr>
          <w:rFonts w:ascii="Times New Roman" w:hAnsi="Times New Roman" w:cs="Times New Roman"/>
          <w:sz w:val="24"/>
          <w:szCs w:val="24"/>
        </w:rPr>
        <w:t xml:space="preserve"> Coordinator for students in the _____ Public Schools. In addition, the _________________ is the District504 Coordinator, and can be reached at:</w:t>
      </w:r>
    </w:p>
    <w:p w14:paraId="25B48035" w14:textId="77777777" w:rsidR="00306BD4" w:rsidRPr="001D15D5" w:rsidRDefault="00306BD4" w:rsidP="001D15D5">
      <w:pPr>
        <w:spacing w:after="0"/>
        <w:jc w:val="both"/>
        <w:rPr>
          <w:rFonts w:ascii="Times New Roman" w:hAnsi="Times New Roman" w:cs="Times New Roman"/>
          <w:sz w:val="24"/>
          <w:szCs w:val="24"/>
        </w:rPr>
      </w:pPr>
    </w:p>
    <w:p w14:paraId="5B05BF33" w14:textId="77777777" w:rsidR="00E109A2" w:rsidRPr="001D15D5" w:rsidRDefault="00E109A2" w:rsidP="00306BD4">
      <w:pPr>
        <w:spacing w:after="0"/>
        <w:ind w:left="720"/>
        <w:jc w:val="both"/>
        <w:rPr>
          <w:rFonts w:ascii="Times New Roman" w:hAnsi="Times New Roman" w:cs="Times New Roman"/>
          <w:sz w:val="24"/>
          <w:szCs w:val="24"/>
        </w:rPr>
      </w:pPr>
      <w:r w:rsidRPr="001D15D5">
        <w:rPr>
          <w:rFonts w:ascii="Times New Roman" w:hAnsi="Times New Roman" w:cs="Times New Roman"/>
          <w:sz w:val="24"/>
          <w:szCs w:val="24"/>
        </w:rPr>
        <w:t>Name/Position</w:t>
      </w:r>
    </w:p>
    <w:p w14:paraId="0684F3E1" w14:textId="77777777" w:rsidR="00E109A2" w:rsidRPr="001D15D5" w:rsidRDefault="00E109A2" w:rsidP="00306BD4">
      <w:pPr>
        <w:spacing w:after="0"/>
        <w:ind w:left="720"/>
        <w:jc w:val="both"/>
        <w:rPr>
          <w:rFonts w:ascii="Times New Roman" w:hAnsi="Times New Roman" w:cs="Times New Roman"/>
          <w:sz w:val="24"/>
          <w:szCs w:val="24"/>
        </w:rPr>
      </w:pPr>
      <w:r w:rsidRPr="001D15D5">
        <w:rPr>
          <w:rFonts w:ascii="Times New Roman" w:hAnsi="Times New Roman" w:cs="Times New Roman"/>
          <w:sz w:val="24"/>
          <w:szCs w:val="24"/>
        </w:rPr>
        <w:t>Address</w:t>
      </w:r>
    </w:p>
    <w:p w14:paraId="358CA4E1" w14:textId="77777777" w:rsidR="00E109A2" w:rsidRPr="001D15D5" w:rsidRDefault="00E109A2" w:rsidP="00306BD4">
      <w:pPr>
        <w:spacing w:after="0"/>
        <w:ind w:left="720"/>
        <w:jc w:val="both"/>
        <w:rPr>
          <w:rFonts w:ascii="Times New Roman" w:hAnsi="Times New Roman" w:cs="Times New Roman"/>
          <w:sz w:val="24"/>
          <w:szCs w:val="24"/>
        </w:rPr>
      </w:pPr>
      <w:r w:rsidRPr="001D15D5">
        <w:rPr>
          <w:rFonts w:ascii="Times New Roman" w:hAnsi="Times New Roman" w:cs="Times New Roman"/>
          <w:sz w:val="24"/>
          <w:szCs w:val="24"/>
        </w:rPr>
        <w:t>Phone</w:t>
      </w:r>
    </w:p>
    <w:p w14:paraId="601641A5" w14:textId="77777777" w:rsidR="00306BD4" w:rsidRDefault="00306BD4" w:rsidP="001D15D5">
      <w:pPr>
        <w:spacing w:after="0"/>
        <w:jc w:val="both"/>
        <w:rPr>
          <w:rFonts w:ascii="Times New Roman" w:hAnsi="Times New Roman" w:cs="Times New Roman"/>
          <w:sz w:val="24"/>
          <w:szCs w:val="24"/>
        </w:rPr>
      </w:pPr>
    </w:p>
    <w:p w14:paraId="1DF27486" w14:textId="27EE69EC" w:rsidR="00E109A2" w:rsidRPr="001D15D5"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 xml:space="preserve">Inquiries concerning the _________ Public Schools´ policies and protocols, compliance with applicable </w:t>
      </w:r>
      <w:r w:rsidR="00966ED0" w:rsidRPr="001D15D5">
        <w:rPr>
          <w:rFonts w:ascii="Times New Roman" w:hAnsi="Times New Roman" w:cs="Times New Roman"/>
          <w:sz w:val="24"/>
          <w:szCs w:val="24"/>
        </w:rPr>
        <w:t>laws, statutes</w:t>
      </w:r>
      <w:r w:rsidRPr="001D15D5">
        <w:rPr>
          <w:rFonts w:ascii="Times New Roman" w:hAnsi="Times New Roman" w:cs="Times New Roman"/>
          <w:sz w:val="24"/>
          <w:szCs w:val="24"/>
        </w:rPr>
        <w:t xml:space="preserve">, and regulations, and complaints may also be directed to the Director of Human Resources. </w:t>
      </w:r>
      <w:r w:rsidR="00966ED0" w:rsidRPr="001D15D5">
        <w:rPr>
          <w:rFonts w:ascii="Times New Roman" w:hAnsi="Times New Roman" w:cs="Times New Roman"/>
          <w:sz w:val="24"/>
          <w:szCs w:val="24"/>
        </w:rPr>
        <w:t>Inquiries about</w:t>
      </w:r>
      <w:r w:rsidRPr="001D15D5">
        <w:rPr>
          <w:rFonts w:ascii="Times New Roman" w:hAnsi="Times New Roman" w:cs="Times New Roman"/>
          <w:sz w:val="24"/>
          <w:szCs w:val="24"/>
        </w:rPr>
        <w:t xml:space="preserve"> laws, statutes, regulations and compliance may also be directed to the Massachusetts Department </w:t>
      </w:r>
      <w:r w:rsidR="00966ED0" w:rsidRPr="001D15D5">
        <w:rPr>
          <w:rFonts w:ascii="Times New Roman" w:hAnsi="Times New Roman" w:cs="Times New Roman"/>
          <w:sz w:val="24"/>
          <w:szCs w:val="24"/>
        </w:rPr>
        <w:t>of Elementary</w:t>
      </w:r>
      <w:r w:rsidRPr="001D15D5">
        <w:rPr>
          <w:rFonts w:ascii="Times New Roman" w:hAnsi="Times New Roman" w:cs="Times New Roman"/>
          <w:sz w:val="24"/>
          <w:szCs w:val="24"/>
        </w:rPr>
        <w:t xml:space="preserve"> and Secondary Education or the Office for Civil Rights, U.S. Department of Education, 5 </w:t>
      </w:r>
      <w:r w:rsidR="00966ED0" w:rsidRPr="001D15D5">
        <w:rPr>
          <w:rFonts w:ascii="Times New Roman" w:hAnsi="Times New Roman" w:cs="Times New Roman"/>
          <w:sz w:val="24"/>
          <w:szCs w:val="24"/>
        </w:rPr>
        <w:t>Post Office</w:t>
      </w:r>
      <w:r w:rsidRPr="001D15D5">
        <w:rPr>
          <w:rFonts w:ascii="Times New Roman" w:hAnsi="Times New Roman" w:cs="Times New Roman"/>
          <w:sz w:val="24"/>
          <w:szCs w:val="24"/>
        </w:rPr>
        <w:t xml:space="preserve"> Square, 8th Floor, Suite 900, Boston, MA 02109; (617) 289-0111; Email: OCR.Boston@ed.gov; Website:</w:t>
      </w:r>
      <w:r w:rsidR="00306BD4">
        <w:rPr>
          <w:rFonts w:ascii="Times New Roman" w:hAnsi="Times New Roman" w:cs="Times New Roman"/>
          <w:sz w:val="24"/>
          <w:szCs w:val="24"/>
        </w:rPr>
        <w:t xml:space="preserve"> </w:t>
      </w:r>
      <w:r w:rsidRPr="001D15D5">
        <w:rPr>
          <w:rFonts w:ascii="Times New Roman" w:hAnsi="Times New Roman" w:cs="Times New Roman"/>
          <w:sz w:val="24"/>
          <w:szCs w:val="24"/>
        </w:rPr>
        <w:t>www.ed.gov/ocr</w:t>
      </w:r>
    </w:p>
    <w:p w14:paraId="5835C8B2" w14:textId="77777777" w:rsidR="00306BD4" w:rsidRDefault="00306BD4" w:rsidP="001D15D5">
      <w:pPr>
        <w:spacing w:after="0"/>
        <w:jc w:val="both"/>
        <w:rPr>
          <w:rFonts w:ascii="Times New Roman" w:hAnsi="Times New Roman" w:cs="Times New Roman"/>
          <w:sz w:val="24"/>
          <w:szCs w:val="24"/>
        </w:rPr>
      </w:pPr>
    </w:p>
    <w:p w14:paraId="053C2B2F" w14:textId="77777777" w:rsidR="00306BD4" w:rsidRDefault="00306BD4" w:rsidP="001D15D5">
      <w:pPr>
        <w:spacing w:after="0"/>
        <w:jc w:val="both"/>
        <w:rPr>
          <w:rFonts w:ascii="Times New Roman" w:hAnsi="Times New Roman" w:cs="Times New Roman"/>
          <w:sz w:val="24"/>
          <w:szCs w:val="24"/>
        </w:rPr>
      </w:pPr>
    </w:p>
    <w:p w14:paraId="796CEAA7" w14:textId="22612E5B" w:rsidR="00E109A2" w:rsidRPr="001D15D5" w:rsidRDefault="00E109A2" w:rsidP="001D15D5">
      <w:pPr>
        <w:spacing w:after="0"/>
        <w:jc w:val="both"/>
        <w:rPr>
          <w:rFonts w:ascii="Times New Roman" w:hAnsi="Times New Roman" w:cs="Times New Roman"/>
          <w:sz w:val="24"/>
          <w:szCs w:val="24"/>
        </w:rPr>
      </w:pPr>
      <w:r w:rsidRPr="001D15D5">
        <w:rPr>
          <w:rFonts w:ascii="Times New Roman" w:hAnsi="Times New Roman" w:cs="Times New Roman"/>
          <w:sz w:val="24"/>
          <w:szCs w:val="24"/>
        </w:rPr>
        <w:t xml:space="preserve">*race to include traits historically associated with race, including, but not limited to, hair texture, hair type, </w:t>
      </w:r>
      <w:r w:rsidR="00966ED0" w:rsidRPr="001D15D5">
        <w:rPr>
          <w:rFonts w:ascii="Times New Roman" w:hAnsi="Times New Roman" w:cs="Times New Roman"/>
          <w:sz w:val="24"/>
          <w:szCs w:val="24"/>
        </w:rPr>
        <w:t>hair length</w:t>
      </w:r>
      <w:r w:rsidRPr="001D15D5">
        <w:rPr>
          <w:rFonts w:ascii="Times New Roman" w:hAnsi="Times New Roman" w:cs="Times New Roman"/>
          <w:sz w:val="24"/>
          <w:szCs w:val="24"/>
        </w:rPr>
        <w:t xml:space="preserve"> and protective hairstyles.</w:t>
      </w:r>
    </w:p>
    <w:p w14:paraId="7CF1B6B8" w14:textId="77777777" w:rsidR="00306BD4" w:rsidRDefault="00306BD4" w:rsidP="001D15D5">
      <w:pPr>
        <w:spacing w:after="0"/>
        <w:jc w:val="both"/>
        <w:rPr>
          <w:rFonts w:ascii="Times New Roman" w:eastAsia="Times New Roman" w:hAnsi="Times New Roman" w:cs="Times New Roman"/>
          <w:color w:val="212529"/>
          <w:kern w:val="0"/>
          <w:sz w:val="24"/>
          <w:szCs w:val="24"/>
          <w14:ligatures w14:val="none"/>
        </w:rPr>
      </w:pPr>
    </w:p>
    <w:p w14:paraId="54037F48" w14:textId="77777777" w:rsidR="00306BD4" w:rsidRDefault="00306BD4" w:rsidP="001D15D5">
      <w:pPr>
        <w:spacing w:after="0"/>
        <w:jc w:val="both"/>
        <w:rPr>
          <w:rFonts w:ascii="Times New Roman" w:eastAsia="Times New Roman" w:hAnsi="Times New Roman" w:cs="Times New Roman"/>
          <w:color w:val="212529"/>
          <w:kern w:val="0"/>
          <w:sz w:val="24"/>
          <w:szCs w:val="24"/>
          <w14:ligatures w14:val="none"/>
        </w:rPr>
      </w:pPr>
    </w:p>
    <w:p w14:paraId="6B584F90" w14:textId="37FD12A8" w:rsidR="00BA31D5" w:rsidRPr="001D15D5" w:rsidRDefault="00BA31D5" w:rsidP="001D15D5">
      <w:pPr>
        <w:spacing w:after="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lastRenderedPageBreak/>
        <w:t xml:space="preserve">LEGAL REFS.: </w:t>
      </w:r>
      <w:r w:rsidR="007F6C37">
        <w:rPr>
          <w:rFonts w:ascii="Times New Roman" w:eastAsia="Times New Roman" w:hAnsi="Times New Roman" w:cs="Times New Roman"/>
          <w:color w:val="212529"/>
          <w:kern w:val="0"/>
          <w:sz w:val="24"/>
          <w:szCs w:val="24"/>
          <w14:ligatures w14:val="none"/>
        </w:rPr>
        <w:tab/>
      </w:r>
      <w:r w:rsidRPr="001D15D5">
        <w:rPr>
          <w:rFonts w:ascii="Times New Roman" w:eastAsia="Times New Roman" w:hAnsi="Times New Roman" w:cs="Times New Roman"/>
          <w:color w:val="212529"/>
          <w:kern w:val="0"/>
          <w:sz w:val="24"/>
          <w:szCs w:val="24"/>
          <w14:ligatures w14:val="none"/>
        </w:rPr>
        <w:t>Title VI, Civil Rights Act of 1964</w:t>
      </w:r>
    </w:p>
    <w:p w14:paraId="35F14006" w14:textId="77777777" w:rsidR="00BA31D5" w:rsidRPr="001D15D5"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Title VII, Civil Rights Act of 1964, as amended by the Equal Employment Opportunity Act of 1972 Executive Order 11246, as amended by E.O. 11375</w:t>
      </w:r>
    </w:p>
    <w:p w14:paraId="01C79F2C" w14:textId="77777777" w:rsidR="002B2B4C"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 xml:space="preserve">Equal Pay Act, as amended by the Education Amendments of 1972 </w:t>
      </w:r>
    </w:p>
    <w:p w14:paraId="55FB8206" w14:textId="77777777" w:rsidR="00FA1E1D"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Title IX</w:t>
      </w:r>
    </w:p>
    <w:p w14:paraId="0331F1A3" w14:textId="3C42491C" w:rsidR="00BA31D5" w:rsidRPr="001D15D5"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Education Amendments of 1972</w:t>
      </w:r>
    </w:p>
    <w:p w14:paraId="2E0FAA52" w14:textId="77777777" w:rsidR="00BA31D5" w:rsidRPr="001D15D5"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Rehabilitation Act of 1973</w:t>
      </w:r>
    </w:p>
    <w:p w14:paraId="2A05D6CC" w14:textId="77777777" w:rsidR="00BA31D5" w:rsidRPr="001D15D5"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Education for All Handicapped Children Act of 1975</w:t>
      </w:r>
    </w:p>
    <w:p w14:paraId="3D0E13C5" w14:textId="77777777" w:rsidR="00BA31D5" w:rsidRPr="001D15D5"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No Child Left Behind Act of 2001, 20 U.S.C. § 7905 (The Boy Scouts of America Equal Access Act)</w:t>
      </w:r>
    </w:p>
    <w:p w14:paraId="6019473A" w14:textId="77777777" w:rsidR="00BA31D5" w:rsidRPr="001D15D5"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M.G.L. </w:t>
      </w:r>
      <w:hyperlink r:id="rId8" w:tgtFrame="_blank" w:history="1">
        <w:r w:rsidRPr="001D15D5">
          <w:rPr>
            <w:rFonts w:ascii="Times New Roman" w:eastAsia="Times New Roman" w:hAnsi="Times New Roman" w:cs="Times New Roman"/>
            <w:color w:val="5757FF"/>
            <w:kern w:val="0"/>
            <w:sz w:val="24"/>
            <w:szCs w:val="24"/>
            <w:u w:val="single"/>
            <w14:ligatures w14:val="none"/>
          </w:rPr>
          <w:t>71B:1</w:t>
        </w:r>
      </w:hyperlink>
      <w:r w:rsidRPr="001D15D5">
        <w:rPr>
          <w:rFonts w:ascii="Times New Roman" w:eastAsia="Times New Roman" w:hAnsi="Times New Roman" w:cs="Times New Roman"/>
          <w:color w:val="212529"/>
          <w:kern w:val="0"/>
          <w:sz w:val="24"/>
          <w:szCs w:val="24"/>
          <w14:ligatures w14:val="none"/>
        </w:rPr>
        <w:t> et seq. (Chapter 766 of the Acts of 1972)</w:t>
      </w:r>
    </w:p>
    <w:p w14:paraId="54E5A372" w14:textId="77777777" w:rsidR="007F6C37"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Acts of 2022, Chapter 117</w:t>
      </w:r>
    </w:p>
    <w:p w14:paraId="44CE7408" w14:textId="6ECC8AB6" w:rsidR="00BA31D5" w:rsidRPr="001D15D5" w:rsidRDefault="00BA31D5" w:rsidP="007F6C37">
      <w:pPr>
        <w:spacing w:after="0"/>
        <w:ind w:left="216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https://malegislature.gov/Laws/SessionLaws/Acts/2022/Chapter117</w:t>
      </w:r>
    </w:p>
    <w:p w14:paraId="41129B18" w14:textId="77777777" w:rsidR="00306BD4" w:rsidRDefault="00306BD4" w:rsidP="001D15D5">
      <w:pPr>
        <w:spacing w:after="0"/>
        <w:jc w:val="both"/>
        <w:rPr>
          <w:rFonts w:ascii="Times New Roman" w:eastAsia="Times New Roman" w:hAnsi="Times New Roman" w:cs="Times New Roman"/>
          <w:color w:val="212529"/>
          <w:kern w:val="0"/>
          <w:sz w:val="24"/>
          <w:szCs w:val="24"/>
          <w14:ligatures w14:val="none"/>
        </w:rPr>
      </w:pPr>
    </w:p>
    <w:p w14:paraId="3F462954" w14:textId="37F25F67" w:rsidR="00BA31D5" w:rsidRPr="001D15D5" w:rsidRDefault="00BA31D5" w:rsidP="001D15D5">
      <w:pPr>
        <w:spacing w:after="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CROSS REF:  </w:t>
      </w:r>
      <w:r w:rsidR="00121F1E">
        <w:rPr>
          <w:rFonts w:ascii="Times New Roman" w:eastAsia="Times New Roman" w:hAnsi="Times New Roman" w:cs="Times New Roman"/>
          <w:color w:val="212529"/>
          <w:kern w:val="0"/>
          <w:sz w:val="24"/>
          <w:szCs w:val="24"/>
          <w14:ligatures w14:val="none"/>
        </w:rPr>
        <w:tab/>
      </w:r>
      <w:hyperlink r:id="rId9" w:history="1">
        <w:r w:rsidRPr="001D15D5">
          <w:rPr>
            <w:rFonts w:ascii="Times New Roman" w:eastAsia="Times New Roman" w:hAnsi="Times New Roman" w:cs="Times New Roman"/>
            <w:color w:val="5757FF"/>
            <w:kern w:val="0"/>
            <w:sz w:val="24"/>
            <w:szCs w:val="24"/>
            <w:u w:val="single"/>
            <w14:ligatures w14:val="none"/>
          </w:rPr>
          <w:t>ACE</w:t>
        </w:r>
      </w:hyperlink>
      <w:r w:rsidRPr="001D15D5">
        <w:rPr>
          <w:rFonts w:ascii="Times New Roman" w:eastAsia="Times New Roman" w:hAnsi="Times New Roman" w:cs="Times New Roman"/>
          <w:color w:val="212529"/>
          <w:kern w:val="0"/>
          <w:sz w:val="24"/>
          <w:szCs w:val="24"/>
          <w14:ligatures w14:val="none"/>
        </w:rPr>
        <w:t>, Nondiscrimination on the Basis of Disability</w:t>
      </w:r>
    </w:p>
    <w:p w14:paraId="01AC4DDE" w14:textId="77777777" w:rsidR="00BA31D5" w:rsidRPr="00121F1E" w:rsidRDefault="004B18CA" w:rsidP="00121F1E">
      <w:pPr>
        <w:spacing w:after="0"/>
        <w:ind w:left="2160"/>
        <w:jc w:val="both"/>
        <w:rPr>
          <w:rFonts w:ascii="Times New Roman" w:eastAsia="Times New Roman" w:hAnsi="Times New Roman" w:cs="Times New Roman"/>
          <w:color w:val="212529"/>
          <w:kern w:val="0"/>
          <w:sz w:val="24"/>
          <w:szCs w:val="24"/>
          <w14:ligatures w14:val="none"/>
        </w:rPr>
      </w:pPr>
      <w:hyperlink r:id="rId10" w:history="1">
        <w:r w:rsidR="00BA31D5" w:rsidRPr="00121F1E">
          <w:rPr>
            <w:rFonts w:ascii="Times New Roman" w:eastAsia="Times New Roman" w:hAnsi="Times New Roman" w:cs="Times New Roman"/>
            <w:color w:val="5757FF"/>
            <w:kern w:val="0"/>
            <w:sz w:val="24"/>
            <w:szCs w:val="24"/>
            <w:u w:val="single"/>
            <w14:ligatures w14:val="none"/>
          </w:rPr>
          <w:t>ACAB</w:t>
        </w:r>
      </w:hyperlink>
      <w:r w:rsidR="00BA31D5" w:rsidRPr="00121F1E">
        <w:rPr>
          <w:rFonts w:ascii="Times New Roman" w:eastAsia="Times New Roman" w:hAnsi="Times New Roman" w:cs="Times New Roman"/>
          <w:color w:val="212529"/>
          <w:kern w:val="0"/>
          <w:sz w:val="24"/>
          <w:szCs w:val="24"/>
          <w14:ligatures w14:val="none"/>
        </w:rPr>
        <w:t>, Sexual Harassment</w:t>
      </w:r>
    </w:p>
    <w:p w14:paraId="4A33E2AA" w14:textId="77777777" w:rsidR="00BA31D5" w:rsidRPr="00121F1E" w:rsidRDefault="004B18CA" w:rsidP="00121F1E">
      <w:pPr>
        <w:spacing w:after="0"/>
        <w:ind w:left="2160"/>
        <w:jc w:val="both"/>
        <w:rPr>
          <w:rFonts w:ascii="Times New Roman" w:eastAsia="Times New Roman" w:hAnsi="Times New Roman" w:cs="Times New Roman"/>
          <w:color w:val="212529"/>
          <w:kern w:val="0"/>
          <w:sz w:val="24"/>
          <w:szCs w:val="24"/>
          <w14:ligatures w14:val="none"/>
        </w:rPr>
      </w:pPr>
      <w:hyperlink r:id="rId11" w:history="1">
        <w:r w:rsidR="00BA31D5" w:rsidRPr="00121F1E">
          <w:rPr>
            <w:rFonts w:ascii="Times New Roman" w:eastAsia="Times New Roman" w:hAnsi="Times New Roman" w:cs="Times New Roman"/>
            <w:color w:val="5757FF"/>
            <w:kern w:val="0"/>
            <w:sz w:val="24"/>
            <w:szCs w:val="24"/>
            <w:u w:val="single"/>
            <w14:ligatures w14:val="none"/>
          </w:rPr>
          <w:t>GBA</w:t>
        </w:r>
      </w:hyperlink>
      <w:r w:rsidR="00BA31D5" w:rsidRPr="00121F1E">
        <w:rPr>
          <w:rFonts w:ascii="Times New Roman" w:eastAsia="Times New Roman" w:hAnsi="Times New Roman" w:cs="Times New Roman"/>
          <w:color w:val="212529"/>
          <w:kern w:val="0"/>
          <w:sz w:val="24"/>
          <w:szCs w:val="24"/>
          <w14:ligatures w14:val="none"/>
        </w:rPr>
        <w:t>, Equal Employment Opportunity</w:t>
      </w:r>
    </w:p>
    <w:p w14:paraId="438B6342" w14:textId="77777777" w:rsidR="00BA31D5" w:rsidRPr="00121F1E" w:rsidRDefault="004B18CA" w:rsidP="00121F1E">
      <w:pPr>
        <w:spacing w:after="0"/>
        <w:ind w:left="2160"/>
        <w:jc w:val="both"/>
        <w:rPr>
          <w:rFonts w:ascii="Times New Roman" w:eastAsia="Times New Roman" w:hAnsi="Times New Roman" w:cs="Times New Roman"/>
          <w:color w:val="212529"/>
          <w:kern w:val="0"/>
          <w:sz w:val="24"/>
          <w:szCs w:val="24"/>
          <w14:ligatures w14:val="none"/>
        </w:rPr>
      </w:pPr>
      <w:hyperlink r:id="rId12" w:history="1">
        <w:r w:rsidR="00BA31D5" w:rsidRPr="00121F1E">
          <w:rPr>
            <w:rFonts w:ascii="Times New Roman" w:eastAsia="Times New Roman" w:hAnsi="Times New Roman" w:cs="Times New Roman"/>
            <w:color w:val="5757FF"/>
            <w:kern w:val="0"/>
            <w:sz w:val="24"/>
            <w:szCs w:val="24"/>
            <w:u w:val="single"/>
            <w14:ligatures w14:val="none"/>
          </w:rPr>
          <w:t>IJ</w:t>
        </w:r>
      </w:hyperlink>
      <w:r w:rsidR="00BA31D5" w:rsidRPr="00121F1E">
        <w:rPr>
          <w:rFonts w:ascii="Times New Roman" w:eastAsia="Times New Roman" w:hAnsi="Times New Roman" w:cs="Times New Roman"/>
          <w:color w:val="212529"/>
          <w:kern w:val="0"/>
          <w:sz w:val="24"/>
          <w:szCs w:val="24"/>
          <w14:ligatures w14:val="none"/>
        </w:rPr>
        <w:t>, Instructional Materials</w:t>
      </w:r>
    </w:p>
    <w:p w14:paraId="556BC11A" w14:textId="77777777" w:rsidR="00BA31D5" w:rsidRPr="00121F1E" w:rsidRDefault="004B18CA" w:rsidP="00121F1E">
      <w:pPr>
        <w:spacing w:after="0"/>
        <w:ind w:left="2160"/>
        <w:jc w:val="both"/>
        <w:rPr>
          <w:rFonts w:ascii="Times New Roman" w:eastAsia="Times New Roman" w:hAnsi="Times New Roman" w:cs="Times New Roman"/>
          <w:color w:val="212529"/>
          <w:kern w:val="0"/>
          <w:sz w:val="24"/>
          <w:szCs w:val="24"/>
          <w14:ligatures w14:val="none"/>
        </w:rPr>
      </w:pPr>
      <w:hyperlink r:id="rId13" w:history="1">
        <w:r w:rsidR="00BA31D5" w:rsidRPr="00121F1E">
          <w:rPr>
            <w:rFonts w:ascii="Times New Roman" w:eastAsia="Times New Roman" w:hAnsi="Times New Roman" w:cs="Times New Roman"/>
            <w:color w:val="5757FF"/>
            <w:kern w:val="0"/>
            <w:sz w:val="24"/>
            <w:szCs w:val="24"/>
            <w:u w:val="single"/>
            <w14:ligatures w14:val="none"/>
          </w:rPr>
          <w:t>JB</w:t>
        </w:r>
      </w:hyperlink>
      <w:r w:rsidR="00BA31D5" w:rsidRPr="00121F1E">
        <w:rPr>
          <w:rFonts w:ascii="Times New Roman" w:eastAsia="Times New Roman" w:hAnsi="Times New Roman" w:cs="Times New Roman"/>
          <w:color w:val="212529"/>
          <w:kern w:val="0"/>
          <w:sz w:val="24"/>
          <w:szCs w:val="24"/>
          <w14:ligatures w14:val="none"/>
        </w:rPr>
        <w:t>, Equal Educational Opportunities</w:t>
      </w:r>
    </w:p>
    <w:p w14:paraId="7A5B4169" w14:textId="77777777" w:rsidR="004B18CA" w:rsidRDefault="0099264A" w:rsidP="004B18CA">
      <w:pPr>
        <w:shd w:val="clear" w:color="auto" w:fill="FFFFFF"/>
        <w:spacing w:after="0" w:line="240" w:lineRule="auto"/>
        <w:ind w:left="1440" w:firstLine="720"/>
        <w:jc w:val="both"/>
        <w:rPr>
          <w:rFonts w:ascii="Times New Roman" w:eastAsia="Times New Roman" w:hAnsi="Times New Roman" w:cs="Times New Roman"/>
          <w:color w:val="212529"/>
          <w:kern w:val="0"/>
          <w:sz w:val="24"/>
          <w:szCs w:val="24"/>
          <w14:ligatures w14:val="none"/>
        </w:rPr>
      </w:pPr>
      <w:r>
        <w:rPr>
          <w:rFonts w:ascii="Times New Roman" w:eastAsia="Times New Roman" w:hAnsi="Times New Roman" w:cs="Times New Roman"/>
          <w:color w:val="212529"/>
          <w:kern w:val="0"/>
          <w:sz w:val="24"/>
          <w:szCs w:val="24"/>
          <w14:ligatures w14:val="none"/>
        </w:rPr>
        <w:t>ACG</w:t>
      </w:r>
      <w:r w:rsidR="00A631D9">
        <w:rPr>
          <w:rFonts w:ascii="Times New Roman" w:eastAsia="Times New Roman" w:hAnsi="Times New Roman" w:cs="Times New Roman"/>
          <w:color w:val="212529"/>
          <w:kern w:val="0"/>
          <w:sz w:val="24"/>
          <w:szCs w:val="24"/>
          <w14:ligatures w14:val="none"/>
        </w:rPr>
        <w:t>A</w:t>
      </w:r>
      <w:r>
        <w:rPr>
          <w:rFonts w:ascii="Times New Roman" w:eastAsia="Times New Roman" w:hAnsi="Times New Roman" w:cs="Times New Roman"/>
          <w:color w:val="212529"/>
          <w:kern w:val="0"/>
          <w:sz w:val="24"/>
          <w:szCs w:val="24"/>
          <w14:ligatures w14:val="none"/>
        </w:rPr>
        <w:t>, Civil Rights Grievance Procedure</w:t>
      </w:r>
    </w:p>
    <w:p w14:paraId="463DF6C3" w14:textId="46A67174" w:rsidR="001341F7" w:rsidRDefault="001341F7" w:rsidP="004B18CA">
      <w:pPr>
        <w:shd w:val="clear" w:color="auto" w:fill="FFFFFF"/>
        <w:spacing w:after="0" w:line="240" w:lineRule="auto"/>
        <w:ind w:left="1440" w:firstLine="720"/>
        <w:jc w:val="both"/>
        <w:rPr>
          <w:rFonts w:ascii="Times New Roman" w:eastAsia="Times New Roman" w:hAnsi="Times New Roman" w:cs="Times New Roman"/>
          <w:color w:val="212529"/>
          <w:kern w:val="0"/>
          <w:sz w:val="24"/>
          <w:szCs w:val="24"/>
          <w14:ligatures w14:val="none"/>
        </w:rPr>
      </w:pPr>
      <w:r>
        <w:rPr>
          <w:rFonts w:ascii="Times New Roman" w:eastAsia="Times New Roman" w:hAnsi="Times New Roman" w:cs="Times New Roman"/>
          <w:color w:val="212529"/>
          <w:kern w:val="0"/>
          <w:sz w:val="24"/>
          <w:szCs w:val="24"/>
          <w14:ligatures w14:val="none"/>
        </w:rPr>
        <w:t xml:space="preserve">ACGB, </w:t>
      </w:r>
      <w:r w:rsidR="002B2B4C">
        <w:rPr>
          <w:rFonts w:ascii="Times New Roman" w:eastAsia="Times New Roman" w:hAnsi="Times New Roman" w:cs="Times New Roman"/>
          <w:color w:val="212529"/>
          <w:kern w:val="0"/>
          <w:sz w:val="24"/>
          <w:szCs w:val="24"/>
          <w14:ligatures w14:val="none"/>
        </w:rPr>
        <w:t>Title IX Sexual Discrimination Grievance Procedure</w:t>
      </w:r>
    </w:p>
    <w:p w14:paraId="39D4E3A2" w14:textId="77777777" w:rsidR="001341F7" w:rsidRDefault="001341F7" w:rsidP="0099264A">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0DFBE6CD" w14:textId="77777777" w:rsidR="0099264A" w:rsidRDefault="0099264A" w:rsidP="001D15D5">
      <w:pPr>
        <w:spacing w:after="0"/>
        <w:jc w:val="both"/>
        <w:rPr>
          <w:rFonts w:ascii="Times New Roman" w:eastAsia="Times New Roman" w:hAnsi="Times New Roman" w:cs="Times New Roman"/>
          <w:color w:val="212529"/>
          <w:kern w:val="0"/>
          <w:sz w:val="24"/>
          <w:szCs w:val="24"/>
          <w14:ligatures w14:val="none"/>
        </w:rPr>
      </w:pPr>
    </w:p>
    <w:p w14:paraId="14BFDE8C" w14:textId="77777777" w:rsidR="00306BD4" w:rsidRDefault="00306BD4" w:rsidP="001D15D5">
      <w:pPr>
        <w:spacing w:after="0"/>
        <w:jc w:val="both"/>
        <w:rPr>
          <w:rFonts w:ascii="Times New Roman" w:eastAsia="Times New Roman" w:hAnsi="Times New Roman" w:cs="Times New Roman"/>
          <w:color w:val="212529"/>
          <w:kern w:val="0"/>
          <w:sz w:val="24"/>
          <w:szCs w:val="24"/>
          <w14:ligatures w14:val="none"/>
        </w:rPr>
      </w:pPr>
    </w:p>
    <w:p w14:paraId="17B16CF0" w14:textId="5E3E3D3B" w:rsidR="00BA31D5" w:rsidRPr="00121F1E" w:rsidRDefault="00BA31D5" w:rsidP="001D15D5">
      <w:pPr>
        <w:spacing w:after="0"/>
        <w:jc w:val="both"/>
        <w:rPr>
          <w:rFonts w:ascii="Times New Roman" w:eastAsia="Times New Roman" w:hAnsi="Times New Roman" w:cs="Times New Roman"/>
          <w:color w:val="212529"/>
          <w:kern w:val="0"/>
          <w:sz w:val="24"/>
          <w:szCs w:val="24"/>
          <w14:ligatures w14:val="none"/>
        </w:rPr>
      </w:pPr>
      <w:r w:rsidRPr="001D15D5">
        <w:rPr>
          <w:rFonts w:ascii="Times New Roman" w:eastAsia="Times New Roman" w:hAnsi="Times New Roman" w:cs="Times New Roman"/>
          <w:color w:val="212529"/>
          <w:kern w:val="0"/>
          <w:sz w:val="24"/>
          <w:szCs w:val="24"/>
          <w14:ligatures w14:val="none"/>
        </w:rPr>
        <w:t xml:space="preserve">SOURCE:  </w:t>
      </w:r>
      <w:r w:rsidRPr="00121F1E">
        <w:rPr>
          <w:rFonts w:ascii="Times New Roman" w:eastAsia="Times New Roman" w:hAnsi="Times New Roman" w:cs="Times New Roman"/>
          <w:color w:val="212529"/>
          <w:kern w:val="0"/>
          <w:sz w:val="24"/>
          <w:szCs w:val="24"/>
          <w14:ligatures w14:val="none"/>
        </w:rPr>
        <w:t>MASC July 2024</w:t>
      </w:r>
    </w:p>
    <w:p w14:paraId="246C4072" w14:textId="4686CF65" w:rsidR="00D85771" w:rsidRPr="00121F1E" w:rsidRDefault="00D85771" w:rsidP="001D15D5">
      <w:pPr>
        <w:spacing w:after="0"/>
        <w:jc w:val="both"/>
        <w:rPr>
          <w:rFonts w:ascii="Times New Roman" w:hAnsi="Times New Roman" w:cs="Times New Roman"/>
          <w:sz w:val="24"/>
          <w:szCs w:val="24"/>
        </w:rPr>
      </w:pPr>
    </w:p>
    <w:p w14:paraId="3E15DA7A" w14:textId="2A8FDAC0" w:rsidR="00E109A2" w:rsidRPr="001D15D5" w:rsidRDefault="00E109A2" w:rsidP="001D15D5">
      <w:pPr>
        <w:spacing w:after="0"/>
        <w:jc w:val="both"/>
        <w:rPr>
          <w:rFonts w:ascii="Times New Roman" w:hAnsi="Times New Roman" w:cs="Times New Roman"/>
          <w:sz w:val="24"/>
          <w:szCs w:val="24"/>
        </w:rPr>
      </w:pPr>
    </w:p>
    <w:sectPr w:rsidR="00E109A2" w:rsidRPr="001D15D5" w:rsidSect="001D15D5">
      <w:footerReference w:type="default" r:id="rId14"/>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A12BE" w14:textId="77777777" w:rsidR="00232FC8" w:rsidRDefault="00232FC8" w:rsidP="00232FC8">
      <w:pPr>
        <w:spacing w:after="0" w:line="240" w:lineRule="auto"/>
      </w:pPr>
      <w:r>
        <w:separator/>
      </w:r>
    </w:p>
  </w:endnote>
  <w:endnote w:type="continuationSeparator" w:id="0">
    <w:p w14:paraId="168BA0D1" w14:textId="77777777" w:rsidR="00232FC8" w:rsidRDefault="00232FC8" w:rsidP="00232FC8">
      <w:pPr>
        <w:spacing w:after="0" w:line="240" w:lineRule="auto"/>
      </w:pPr>
      <w:r>
        <w:continuationSeparator/>
      </w:r>
    </w:p>
  </w:endnote>
  <w:endnote w:type="continuationNotice" w:id="1">
    <w:p w14:paraId="0045A34C" w14:textId="77777777" w:rsidR="001036F2" w:rsidRDefault="00103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599085"/>
      <w:docPartObj>
        <w:docPartGallery w:val="Page Numbers (Bottom of Page)"/>
        <w:docPartUnique/>
      </w:docPartObj>
    </w:sdtPr>
    <w:sdtEndPr>
      <w:rPr>
        <w:noProof/>
      </w:rPr>
    </w:sdtEndPr>
    <w:sdtContent>
      <w:p w14:paraId="4C32256E" w14:textId="694014E0" w:rsidR="00232FC8" w:rsidRDefault="0023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4D4F8" w14:textId="77777777" w:rsidR="00232FC8" w:rsidRDefault="0023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3A5E" w14:textId="77777777" w:rsidR="00232FC8" w:rsidRDefault="00232FC8" w:rsidP="00232FC8">
      <w:pPr>
        <w:spacing w:after="0" w:line="240" w:lineRule="auto"/>
      </w:pPr>
      <w:r>
        <w:separator/>
      </w:r>
    </w:p>
  </w:footnote>
  <w:footnote w:type="continuationSeparator" w:id="0">
    <w:p w14:paraId="71B926F3" w14:textId="77777777" w:rsidR="00232FC8" w:rsidRDefault="00232FC8" w:rsidP="00232FC8">
      <w:pPr>
        <w:spacing w:after="0" w:line="240" w:lineRule="auto"/>
      </w:pPr>
      <w:r>
        <w:continuationSeparator/>
      </w:r>
    </w:p>
  </w:footnote>
  <w:footnote w:type="continuationNotice" w:id="1">
    <w:p w14:paraId="1434C1D9" w14:textId="77777777" w:rsidR="001036F2" w:rsidRDefault="001036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EF1"/>
    <w:multiLevelType w:val="hybridMultilevel"/>
    <w:tmpl w:val="896C84B0"/>
    <w:lvl w:ilvl="0" w:tplc="A1FCDA2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732041"/>
    <w:multiLevelType w:val="hybridMultilevel"/>
    <w:tmpl w:val="6344C3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F10584B"/>
    <w:multiLevelType w:val="hybridMultilevel"/>
    <w:tmpl w:val="F194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97619"/>
    <w:multiLevelType w:val="hybridMultilevel"/>
    <w:tmpl w:val="00481750"/>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C0417"/>
    <w:multiLevelType w:val="hybridMultilevel"/>
    <w:tmpl w:val="0CB84E0C"/>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C7143"/>
    <w:multiLevelType w:val="hybridMultilevel"/>
    <w:tmpl w:val="D5A262C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853111E"/>
    <w:multiLevelType w:val="multilevel"/>
    <w:tmpl w:val="BC9A06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A2F6A9A"/>
    <w:multiLevelType w:val="hybridMultilevel"/>
    <w:tmpl w:val="BCD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A0917"/>
    <w:multiLevelType w:val="hybridMultilevel"/>
    <w:tmpl w:val="DB0A8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3607C"/>
    <w:multiLevelType w:val="hybridMultilevel"/>
    <w:tmpl w:val="544A27A2"/>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A32D5"/>
    <w:multiLevelType w:val="hybridMultilevel"/>
    <w:tmpl w:val="C782800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1" w15:restartNumberingAfterBreak="0">
    <w:nsid w:val="4D6B4EB4"/>
    <w:multiLevelType w:val="hybridMultilevel"/>
    <w:tmpl w:val="8E2CB82A"/>
    <w:lvl w:ilvl="0" w:tplc="A1FCDA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87112"/>
    <w:multiLevelType w:val="hybridMultilevel"/>
    <w:tmpl w:val="2712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A3D18"/>
    <w:multiLevelType w:val="hybridMultilevel"/>
    <w:tmpl w:val="7AD4BC2A"/>
    <w:lvl w:ilvl="0" w:tplc="E520792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A342A7"/>
    <w:multiLevelType w:val="hybridMultilevel"/>
    <w:tmpl w:val="087AB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017084">
    <w:abstractNumId w:val="2"/>
  </w:num>
  <w:num w:numId="2" w16cid:durableId="1425492398">
    <w:abstractNumId w:val="9"/>
  </w:num>
  <w:num w:numId="3" w16cid:durableId="1015620677">
    <w:abstractNumId w:val="4"/>
  </w:num>
  <w:num w:numId="4" w16cid:durableId="436413783">
    <w:abstractNumId w:val="7"/>
  </w:num>
  <w:num w:numId="5" w16cid:durableId="1158154820">
    <w:abstractNumId w:val="3"/>
  </w:num>
  <w:num w:numId="6" w16cid:durableId="607081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48097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426460">
    <w:abstractNumId w:val="10"/>
  </w:num>
  <w:num w:numId="9" w16cid:durableId="1487823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935585">
    <w:abstractNumId w:val="5"/>
  </w:num>
  <w:num w:numId="11" w16cid:durableId="1425808083">
    <w:abstractNumId w:val="8"/>
  </w:num>
  <w:num w:numId="12" w16cid:durableId="1553269229">
    <w:abstractNumId w:val="14"/>
  </w:num>
  <w:num w:numId="13" w16cid:durableId="2017074830">
    <w:abstractNumId w:val="12"/>
  </w:num>
  <w:num w:numId="14" w16cid:durableId="517158166">
    <w:abstractNumId w:val="11"/>
  </w:num>
  <w:num w:numId="15" w16cid:durableId="1405101024">
    <w:abstractNumId w:val="0"/>
  </w:num>
  <w:num w:numId="16" w16cid:durableId="52757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2"/>
    <w:rsid w:val="00001A6D"/>
    <w:rsid w:val="00005ACC"/>
    <w:rsid w:val="00072AE6"/>
    <w:rsid w:val="000E2366"/>
    <w:rsid w:val="001036F2"/>
    <w:rsid w:val="00121F1E"/>
    <w:rsid w:val="001341F7"/>
    <w:rsid w:val="001520F7"/>
    <w:rsid w:val="00172965"/>
    <w:rsid w:val="001B59D8"/>
    <w:rsid w:val="001D15D5"/>
    <w:rsid w:val="001D4CA2"/>
    <w:rsid w:val="00222A09"/>
    <w:rsid w:val="00232FC8"/>
    <w:rsid w:val="00235811"/>
    <w:rsid w:val="00245395"/>
    <w:rsid w:val="00270997"/>
    <w:rsid w:val="00286F4D"/>
    <w:rsid w:val="00293F1E"/>
    <w:rsid w:val="002B2B4C"/>
    <w:rsid w:val="00306BD4"/>
    <w:rsid w:val="00331A9F"/>
    <w:rsid w:val="0036329A"/>
    <w:rsid w:val="003E79E8"/>
    <w:rsid w:val="00462843"/>
    <w:rsid w:val="004B18CA"/>
    <w:rsid w:val="004E71E5"/>
    <w:rsid w:val="005443DC"/>
    <w:rsid w:val="00550164"/>
    <w:rsid w:val="005533E3"/>
    <w:rsid w:val="00560DC1"/>
    <w:rsid w:val="005B5A94"/>
    <w:rsid w:val="005F1A02"/>
    <w:rsid w:val="005F4F94"/>
    <w:rsid w:val="00642918"/>
    <w:rsid w:val="00654BF9"/>
    <w:rsid w:val="006761F1"/>
    <w:rsid w:val="006912C1"/>
    <w:rsid w:val="006A3E4D"/>
    <w:rsid w:val="006B45B6"/>
    <w:rsid w:val="006B5B43"/>
    <w:rsid w:val="006C08B7"/>
    <w:rsid w:val="007068E3"/>
    <w:rsid w:val="007D344B"/>
    <w:rsid w:val="007F6C37"/>
    <w:rsid w:val="00826731"/>
    <w:rsid w:val="008325C2"/>
    <w:rsid w:val="008365EA"/>
    <w:rsid w:val="008A585A"/>
    <w:rsid w:val="00962EFF"/>
    <w:rsid w:val="00966ED0"/>
    <w:rsid w:val="00980D2D"/>
    <w:rsid w:val="009875EC"/>
    <w:rsid w:val="00987FCA"/>
    <w:rsid w:val="0099264A"/>
    <w:rsid w:val="009A78CE"/>
    <w:rsid w:val="009A7D0D"/>
    <w:rsid w:val="009F5F1D"/>
    <w:rsid w:val="00A018F2"/>
    <w:rsid w:val="00A0401A"/>
    <w:rsid w:val="00A14A90"/>
    <w:rsid w:val="00A631D9"/>
    <w:rsid w:val="00A731B7"/>
    <w:rsid w:val="00AB460E"/>
    <w:rsid w:val="00B1657C"/>
    <w:rsid w:val="00BA31D5"/>
    <w:rsid w:val="00BA66E7"/>
    <w:rsid w:val="00C03C29"/>
    <w:rsid w:val="00C2580B"/>
    <w:rsid w:val="00CE0F36"/>
    <w:rsid w:val="00D41E05"/>
    <w:rsid w:val="00D51A72"/>
    <w:rsid w:val="00D76A67"/>
    <w:rsid w:val="00D84B1B"/>
    <w:rsid w:val="00D85771"/>
    <w:rsid w:val="00D8646C"/>
    <w:rsid w:val="00DA6283"/>
    <w:rsid w:val="00DB479D"/>
    <w:rsid w:val="00DD031B"/>
    <w:rsid w:val="00E109A2"/>
    <w:rsid w:val="00E22E41"/>
    <w:rsid w:val="00E62397"/>
    <w:rsid w:val="00E773B1"/>
    <w:rsid w:val="00E97BCE"/>
    <w:rsid w:val="00EC006F"/>
    <w:rsid w:val="00F27B31"/>
    <w:rsid w:val="00F372B1"/>
    <w:rsid w:val="00F62A69"/>
    <w:rsid w:val="00F71C0B"/>
    <w:rsid w:val="00F85A1D"/>
    <w:rsid w:val="00FA1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FD7C"/>
  <w15:chartTrackingRefBased/>
  <w15:docId w15:val="{C5F9295E-FDD1-4C40-971B-F05A87B5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1"/>
  </w:style>
  <w:style w:type="paragraph" w:styleId="Heading1">
    <w:name w:val="heading 1"/>
    <w:basedOn w:val="Normal"/>
    <w:next w:val="Normal"/>
    <w:link w:val="Heading1Char"/>
    <w:uiPriority w:val="9"/>
    <w:qFormat/>
    <w:rsid w:val="00E109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9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9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9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9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0D2D"/>
    <w:pPr>
      <w:framePr w:w="7920" w:h="1980" w:hRule="exact" w:hSpace="180" w:wrap="auto" w:hAnchor="page" w:xAlign="center" w:yAlign="bottom"/>
      <w:spacing w:after="0" w:line="240" w:lineRule="auto"/>
      <w:ind w:left="2880"/>
    </w:pPr>
    <w:rPr>
      <w:rFonts w:ascii="Arial" w:eastAsiaTheme="majorEastAsia" w:hAnsi="Arial" w:cstheme="majorBidi"/>
      <w:b/>
      <w:kern w:val="0"/>
      <w:sz w:val="28"/>
      <w:szCs w:val="24"/>
      <w14:ligatures w14:val="none"/>
    </w:rPr>
  </w:style>
  <w:style w:type="paragraph" w:styleId="EnvelopeReturn">
    <w:name w:val="envelope return"/>
    <w:basedOn w:val="Normal"/>
    <w:uiPriority w:val="99"/>
    <w:semiHidden/>
    <w:unhideWhenUsed/>
    <w:rsid w:val="00980D2D"/>
    <w:pPr>
      <w:spacing w:after="0" w:line="240" w:lineRule="auto"/>
    </w:pPr>
    <w:rPr>
      <w:rFonts w:ascii="Arial" w:eastAsiaTheme="majorEastAsia" w:hAnsi="Arial" w:cstheme="majorBidi"/>
      <w:b/>
      <w:kern w:val="0"/>
      <w:szCs w:val="20"/>
      <w14:ligatures w14:val="none"/>
    </w:rPr>
  </w:style>
  <w:style w:type="character" w:customStyle="1" w:styleId="Heading1Char">
    <w:name w:val="Heading 1 Char"/>
    <w:basedOn w:val="DefaultParagraphFont"/>
    <w:link w:val="Heading1"/>
    <w:uiPriority w:val="9"/>
    <w:rsid w:val="00E109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9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9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9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9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9A2"/>
    <w:rPr>
      <w:rFonts w:eastAsiaTheme="majorEastAsia" w:cstheme="majorBidi"/>
      <w:color w:val="272727" w:themeColor="text1" w:themeTint="D8"/>
    </w:rPr>
  </w:style>
  <w:style w:type="paragraph" w:styleId="Title">
    <w:name w:val="Title"/>
    <w:basedOn w:val="Normal"/>
    <w:next w:val="Normal"/>
    <w:link w:val="TitleChar"/>
    <w:uiPriority w:val="10"/>
    <w:qFormat/>
    <w:rsid w:val="00E10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9A2"/>
    <w:pPr>
      <w:spacing w:before="160"/>
      <w:jc w:val="center"/>
    </w:pPr>
    <w:rPr>
      <w:i/>
      <w:iCs/>
      <w:color w:val="404040" w:themeColor="text1" w:themeTint="BF"/>
    </w:rPr>
  </w:style>
  <w:style w:type="character" w:customStyle="1" w:styleId="QuoteChar">
    <w:name w:val="Quote Char"/>
    <w:basedOn w:val="DefaultParagraphFont"/>
    <w:link w:val="Quote"/>
    <w:uiPriority w:val="29"/>
    <w:rsid w:val="00E109A2"/>
    <w:rPr>
      <w:i/>
      <w:iCs/>
      <w:color w:val="404040" w:themeColor="text1" w:themeTint="BF"/>
    </w:rPr>
  </w:style>
  <w:style w:type="paragraph" w:styleId="ListParagraph">
    <w:name w:val="List Paragraph"/>
    <w:basedOn w:val="Normal"/>
    <w:uiPriority w:val="34"/>
    <w:qFormat/>
    <w:rsid w:val="00E109A2"/>
    <w:pPr>
      <w:ind w:left="720"/>
      <w:contextualSpacing/>
    </w:pPr>
  </w:style>
  <w:style w:type="character" w:styleId="IntenseEmphasis">
    <w:name w:val="Intense Emphasis"/>
    <w:basedOn w:val="DefaultParagraphFont"/>
    <w:uiPriority w:val="21"/>
    <w:qFormat/>
    <w:rsid w:val="00E109A2"/>
    <w:rPr>
      <w:i/>
      <w:iCs/>
      <w:color w:val="2F5496" w:themeColor="accent1" w:themeShade="BF"/>
    </w:rPr>
  </w:style>
  <w:style w:type="paragraph" w:styleId="IntenseQuote">
    <w:name w:val="Intense Quote"/>
    <w:basedOn w:val="Normal"/>
    <w:next w:val="Normal"/>
    <w:link w:val="IntenseQuoteChar"/>
    <w:uiPriority w:val="30"/>
    <w:qFormat/>
    <w:rsid w:val="00E10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9A2"/>
    <w:rPr>
      <w:i/>
      <w:iCs/>
      <w:color w:val="2F5496" w:themeColor="accent1" w:themeShade="BF"/>
    </w:rPr>
  </w:style>
  <w:style w:type="character" w:styleId="IntenseReference">
    <w:name w:val="Intense Reference"/>
    <w:basedOn w:val="DefaultParagraphFont"/>
    <w:uiPriority w:val="32"/>
    <w:qFormat/>
    <w:rsid w:val="00E109A2"/>
    <w:rPr>
      <w:b/>
      <w:bCs/>
      <w:smallCaps/>
      <w:color w:val="2F5496" w:themeColor="accent1" w:themeShade="BF"/>
      <w:spacing w:val="5"/>
    </w:rPr>
  </w:style>
  <w:style w:type="paragraph" w:styleId="Header">
    <w:name w:val="header"/>
    <w:basedOn w:val="Normal"/>
    <w:link w:val="HeaderChar"/>
    <w:uiPriority w:val="99"/>
    <w:unhideWhenUsed/>
    <w:rsid w:val="00232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FC8"/>
  </w:style>
  <w:style w:type="paragraph" w:styleId="Footer">
    <w:name w:val="footer"/>
    <w:basedOn w:val="Normal"/>
    <w:link w:val="FooterChar"/>
    <w:uiPriority w:val="99"/>
    <w:unhideWhenUsed/>
    <w:rsid w:val="00232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FC8"/>
  </w:style>
  <w:style w:type="character" w:styleId="Hyperlink">
    <w:name w:val="Hyperlink"/>
    <w:basedOn w:val="DefaultParagraphFont"/>
    <w:uiPriority w:val="99"/>
    <w:semiHidden/>
    <w:unhideWhenUsed/>
    <w:rsid w:val="00B16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7923">
      <w:bodyDiv w:val="1"/>
      <w:marLeft w:val="0"/>
      <w:marRight w:val="0"/>
      <w:marTop w:val="0"/>
      <w:marBottom w:val="0"/>
      <w:divBdr>
        <w:top w:val="none" w:sz="0" w:space="0" w:color="auto"/>
        <w:left w:val="none" w:sz="0" w:space="0" w:color="auto"/>
        <w:bottom w:val="none" w:sz="0" w:space="0" w:color="auto"/>
        <w:right w:val="none" w:sz="0" w:space="0" w:color="auto"/>
      </w:divBdr>
    </w:div>
    <w:div w:id="232593633">
      <w:bodyDiv w:val="1"/>
      <w:marLeft w:val="0"/>
      <w:marRight w:val="0"/>
      <w:marTop w:val="0"/>
      <w:marBottom w:val="0"/>
      <w:divBdr>
        <w:top w:val="none" w:sz="0" w:space="0" w:color="auto"/>
        <w:left w:val="none" w:sz="0" w:space="0" w:color="auto"/>
        <w:bottom w:val="none" w:sz="0" w:space="0" w:color="auto"/>
        <w:right w:val="none" w:sz="0" w:space="0" w:color="auto"/>
      </w:divBdr>
    </w:div>
    <w:div w:id="340548919">
      <w:bodyDiv w:val="1"/>
      <w:marLeft w:val="0"/>
      <w:marRight w:val="0"/>
      <w:marTop w:val="0"/>
      <w:marBottom w:val="0"/>
      <w:divBdr>
        <w:top w:val="none" w:sz="0" w:space="0" w:color="auto"/>
        <w:left w:val="none" w:sz="0" w:space="0" w:color="auto"/>
        <w:bottom w:val="none" w:sz="0" w:space="0" w:color="auto"/>
        <w:right w:val="none" w:sz="0" w:space="0" w:color="auto"/>
      </w:divBdr>
    </w:div>
    <w:div w:id="505443487">
      <w:bodyDiv w:val="1"/>
      <w:marLeft w:val="0"/>
      <w:marRight w:val="0"/>
      <w:marTop w:val="0"/>
      <w:marBottom w:val="0"/>
      <w:divBdr>
        <w:top w:val="none" w:sz="0" w:space="0" w:color="auto"/>
        <w:left w:val="none" w:sz="0" w:space="0" w:color="auto"/>
        <w:bottom w:val="none" w:sz="0" w:space="0" w:color="auto"/>
        <w:right w:val="none" w:sz="0" w:space="0" w:color="auto"/>
      </w:divBdr>
    </w:div>
    <w:div w:id="682629222">
      <w:bodyDiv w:val="1"/>
      <w:marLeft w:val="0"/>
      <w:marRight w:val="0"/>
      <w:marTop w:val="0"/>
      <w:marBottom w:val="0"/>
      <w:divBdr>
        <w:top w:val="none" w:sz="0" w:space="0" w:color="auto"/>
        <w:left w:val="none" w:sz="0" w:space="0" w:color="auto"/>
        <w:bottom w:val="none" w:sz="0" w:space="0" w:color="auto"/>
        <w:right w:val="none" w:sz="0" w:space="0" w:color="auto"/>
      </w:divBdr>
    </w:div>
    <w:div w:id="703795500">
      <w:bodyDiv w:val="1"/>
      <w:marLeft w:val="0"/>
      <w:marRight w:val="0"/>
      <w:marTop w:val="0"/>
      <w:marBottom w:val="0"/>
      <w:divBdr>
        <w:top w:val="none" w:sz="0" w:space="0" w:color="auto"/>
        <w:left w:val="none" w:sz="0" w:space="0" w:color="auto"/>
        <w:bottom w:val="none" w:sz="0" w:space="0" w:color="auto"/>
        <w:right w:val="none" w:sz="0" w:space="0" w:color="auto"/>
      </w:divBdr>
    </w:div>
    <w:div w:id="768813648">
      <w:bodyDiv w:val="1"/>
      <w:marLeft w:val="0"/>
      <w:marRight w:val="0"/>
      <w:marTop w:val="0"/>
      <w:marBottom w:val="0"/>
      <w:divBdr>
        <w:top w:val="none" w:sz="0" w:space="0" w:color="auto"/>
        <w:left w:val="none" w:sz="0" w:space="0" w:color="auto"/>
        <w:bottom w:val="none" w:sz="0" w:space="0" w:color="auto"/>
        <w:right w:val="none" w:sz="0" w:space="0" w:color="auto"/>
      </w:divBdr>
    </w:div>
    <w:div w:id="21089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egislature.gov/Laws/GeneralLaws/PartI/TitleXII/Chapter71b/section1" TargetMode="External"/><Relationship Id="rId13" Type="http://schemas.openxmlformats.org/officeDocument/2006/relationships/hyperlink" Target="https://z2policy.ctspublish.com/mas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2policy.ctspublish.com/mas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2policy.ctspublish.com/mas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2policy.ctspublish.com/masc/" TargetMode="External"/><Relationship Id="rId4" Type="http://schemas.openxmlformats.org/officeDocument/2006/relationships/settings" Target="settings.xml"/><Relationship Id="rId9" Type="http://schemas.openxmlformats.org/officeDocument/2006/relationships/hyperlink" Target="https://z2policy.ctspublish.com/mas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7DC3-942A-4475-A2D5-0EAA839F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Francomano</dc:creator>
  <cp:keywords/>
  <dc:description/>
  <cp:lastModifiedBy>Ann-marie Martin</cp:lastModifiedBy>
  <cp:revision>15</cp:revision>
  <cp:lastPrinted>2024-07-02T23:40:00Z</cp:lastPrinted>
  <dcterms:created xsi:type="dcterms:W3CDTF">2024-07-03T14:50:00Z</dcterms:created>
  <dcterms:modified xsi:type="dcterms:W3CDTF">2024-07-09T19:27:00Z</dcterms:modified>
</cp:coreProperties>
</file>